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EE0CF" w14:textId="77777777" w:rsidR="009F2468" w:rsidRDefault="009F2468" w:rsidP="009F2468">
      <w:pPr>
        <w:rPr>
          <w:rFonts w:ascii="Calibri" w:eastAsia="Times New Roman" w:hAnsi="Calibri" w:cs="Calibri"/>
          <w:color w:val="000000"/>
          <w:sz w:val="20"/>
          <w:szCs w:val="20"/>
        </w:rPr>
      </w:pPr>
      <w:r>
        <w:rPr>
          <w:rFonts w:ascii="Calibri" w:eastAsia="Times New Roman" w:hAnsi="Calibri" w:cs="Calibri"/>
          <w:b/>
          <w:bCs/>
          <w:color w:val="000000"/>
          <w:sz w:val="20"/>
          <w:szCs w:val="20"/>
        </w:rPr>
        <w:t>Asser-CSHR Online Summer Programme 2025: ‘International Sport and Human Rights</w:t>
      </w:r>
    </w:p>
    <w:p w14:paraId="28831AC6" w14:textId="77777777" w:rsidR="009F2468" w:rsidRDefault="009F2468" w:rsidP="009F2468">
      <w:pPr>
        <w:rPr>
          <w:rFonts w:ascii="Calibri" w:eastAsia="Times New Roman" w:hAnsi="Calibri" w:cs="Calibri"/>
          <w:color w:val="000000"/>
          <w:sz w:val="20"/>
          <w:szCs w:val="20"/>
        </w:rPr>
      </w:pPr>
    </w:p>
    <w:p w14:paraId="48A6F2E6" w14:textId="77777777" w:rsidR="009F2468" w:rsidRDefault="009F2468" w:rsidP="009F2468">
      <w:pPr>
        <w:rPr>
          <w:rFonts w:ascii="Calibri" w:eastAsia="Times New Roman" w:hAnsi="Calibri" w:cs="Calibri"/>
          <w:color w:val="000000"/>
          <w:sz w:val="20"/>
          <w:szCs w:val="20"/>
        </w:rPr>
      </w:pPr>
      <w:r>
        <w:rPr>
          <w:rFonts w:ascii="Calibri" w:eastAsia="Times New Roman" w:hAnsi="Calibri" w:cs="Calibri"/>
          <w:color w:val="000000"/>
          <w:sz w:val="20"/>
          <w:szCs w:val="20"/>
        </w:rPr>
        <w:t xml:space="preserve">Description: Since 2022, </w:t>
      </w:r>
      <w:hyperlink r:id="rId4" w:tgtFrame="_blank" w:history="1">
        <w:r>
          <w:rPr>
            <w:rStyle w:val="Hyperlink"/>
            <w:rFonts w:ascii="Calibri" w:eastAsia="Times New Roman" w:hAnsi="Calibri" w:cs="Calibri"/>
            <w:sz w:val="20"/>
            <w:szCs w:val="20"/>
          </w:rPr>
          <w:t xml:space="preserve">T.M.C. Asser </w:t>
        </w:r>
        <w:proofErr w:type="spellStart"/>
        <w:r>
          <w:rPr>
            <w:rStyle w:val="Hyperlink"/>
            <w:rFonts w:ascii="Calibri" w:eastAsia="Times New Roman" w:hAnsi="Calibri" w:cs="Calibri"/>
            <w:sz w:val="20"/>
            <w:szCs w:val="20"/>
          </w:rPr>
          <w:t>Instituut</w:t>
        </w:r>
        <w:proofErr w:type="spellEnd"/>
      </w:hyperlink>
      <w:r>
        <w:rPr>
          <w:rFonts w:ascii="Calibri" w:eastAsia="Times New Roman" w:hAnsi="Calibri" w:cs="Calibri"/>
          <w:color w:val="000000"/>
          <w:sz w:val="20"/>
          <w:szCs w:val="20"/>
        </w:rPr>
        <w:t xml:space="preserve"> (The Hague), in collaboration with the </w:t>
      </w:r>
      <w:hyperlink r:id="rId5" w:tgtFrame="_blank" w:history="1">
        <w:r>
          <w:rPr>
            <w:rStyle w:val="Hyperlink"/>
            <w:rFonts w:ascii="Calibri" w:eastAsia="Times New Roman" w:hAnsi="Calibri" w:cs="Calibri"/>
            <w:sz w:val="20"/>
            <w:szCs w:val="20"/>
          </w:rPr>
          <w:t>Centre for Sport and Human Rights</w:t>
        </w:r>
      </w:hyperlink>
      <w:r>
        <w:rPr>
          <w:rFonts w:ascii="Calibri" w:eastAsia="Times New Roman" w:hAnsi="Calibri" w:cs="Calibri"/>
          <w:color w:val="000000"/>
          <w:sz w:val="20"/>
          <w:szCs w:val="20"/>
        </w:rPr>
        <w:t xml:space="preserve">, has organised a yearly summer course on sport and human rights. This 4th online edition (21-23 and 26-28 May 2025) brings together expert speakers from academia and practice (including sport body representatives, athletes, civil society actors) to give participants the right balance between theoretical knowledge and practical application. This year, the programme will involve a multidisciplinary discussion of the intersection of sport and human rights with contemporary topics of governance, mega-sporting events, gender, e-sports, remedy, and dispute resolution. Through a mix of interactive sessions and productive exchanges, we will discuss what a world of responsible sport looks like. Reflections of previous programmes can be found </w:t>
      </w:r>
      <w:hyperlink r:id="rId6" w:tgtFrame="_blank" w:history="1">
        <w:r>
          <w:rPr>
            <w:rStyle w:val="Hyperlink"/>
            <w:rFonts w:ascii="Calibri" w:eastAsia="Times New Roman" w:hAnsi="Calibri" w:cs="Calibri"/>
            <w:sz w:val="20"/>
            <w:szCs w:val="20"/>
          </w:rPr>
          <w:t>here</w:t>
        </w:r>
      </w:hyperlink>
      <w:r>
        <w:rPr>
          <w:rFonts w:ascii="Calibri" w:eastAsia="Times New Roman" w:hAnsi="Calibri" w:cs="Calibri"/>
          <w:color w:val="000000"/>
          <w:sz w:val="20"/>
          <w:szCs w:val="20"/>
        </w:rPr>
        <w:t xml:space="preserve"> and </w:t>
      </w:r>
      <w:hyperlink r:id="rId7" w:tgtFrame="_blank" w:history="1">
        <w:r>
          <w:rPr>
            <w:rStyle w:val="Hyperlink"/>
            <w:rFonts w:ascii="Calibri" w:eastAsia="Times New Roman" w:hAnsi="Calibri" w:cs="Calibri"/>
            <w:sz w:val="20"/>
            <w:szCs w:val="20"/>
          </w:rPr>
          <w:t>here</w:t>
        </w:r>
      </w:hyperlink>
      <w:r>
        <w:rPr>
          <w:rFonts w:ascii="Calibri" w:eastAsia="Times New Roman" w:hAnsi="Calibri" w:cs="Calibri"/>
          <w:color w:val="000000"/>
          <w:sz w:val="20"/>
          <w:szCs w:val="20"/>
        </w:rPr>
        <w:t xml:space="preserve">. Registrations are open, and all details can be found </w:t>
      </w:r>
      <w:hyperlink r:id="rId8" w:tgtFrame="_blank" w:history="1">
        <w:r>
          <w:rPr>
            <w:rStyle w:val="Hyperlink"/>
            <w:rFonts w:ascii="Calibri" w:eastAsia="Times New Roman" w:hAnsi="Calibri" w:cs="Calibri"/>
            <w:sz w:val="20"/>
            <w:szCs w:val="20"/>
          </w:rPr>
          <w:t>here</w:t>
        </w:r>
      </w:hyperlink>
      <w:r>
        <w:rPr>
          <w:rFonts w:ascii="Calibri" w:eastAsia="Times New Roman" w:hAnsi="Calibri" w:cs="Calibri"/>
          <w:color w:val="000000"/>
          <w:sz w:val="20"/>
          <w:szCs w:val="20"/>
        </w:rPr>
        <w:t xml:space="preserve">. A limited number of scholarships are also available, for which details can be found </w:t>
      </w:r>
      <w:hyperlink r:id="rId9" w:tgtFrame="_blank" w:history="1">
        <w:r>
          <w:rPr>
            <w:rStyle w:val="Hyperlink"/>
            <w:rFonts w:ascii="Calibri" w:eastAsia="Times New Roman" w:hAnsi="Calibri" w:cs="Calibri"/>
            <w:sz w:val="20"/>
            <w:szCs w:val="20"/>
          </w:rPr>
          <w:t>here</w:t>
        </w:r>
      </w:hyperlink>
      <w:r>
        <w:rPr>
          <w:rFonts w:ascii="Calibri" w:eastAsia="Times New Roman" w:hAnsi="Calibri" w:cs="Calibri"/>
          <w:color w:val="000000"/>
          <w:sz w:val="20"/>
          <w:szCs w:val="20"/>
        </w:rPr>
        <w:t>.</w:t>
      </w:r>
    </w:p>
    <w:p w14:paraId="3F745843" w14:textId="77777777" w:rsidR="00745977" w:rsidRDefault="00745977"/>
    <w:sectPr w:rsidR="007459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468"/>
    <w:rsid w:val="000F182A"/>
    <w:rsid w:val="001E2D02"/>
    <w:rsid w:val="00260A59"/>
    <w:rsid w:val="00282B10"/>
    <w:rsid w:val="00564A66"/>
    <w:rsid w:val="006562E8"/>
    <w:rsid w:val="006A32EE"/>
    <w:rsid w:val="00745977"/>
    <w:rsid w:val="00796CB6"/>
    <w:rsid w:val="007B7207"/>
    <w:rsid w:val="007C1409"/>
    <w:rsid w:val="007D05C6"/>
    <w:rsid w:val="00823167"/>
    <w:rsid w:val="008E0826"/>
    <w:rsid w:val="0099589C"/>
    <w:rsid w:val="009F2468"/>
    <w:rsid w:val="00B91B56"/>
    <w:rsid w:val="00BE2756"/>
    <w:rsid w:val="00D445E4"/>
    <w:rsid w:val="00D461E1"/>
    <w:rsid w:val="00D82AAA"/>
    <w:rsid w:val="00DF4EF2"/>
    <w:rsid w:val="00EE14FB"/>
    <w:rsid w:val="00EF34E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A7C39"/>
  <w15:chartTrackingRefBased/>
  <w15:docId w15:val="{B3117CD7-16CC-4DE3-9E6E-5B5ACFC04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F24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173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ser.nl/education-events/events/?id=4400" TargetMode="External"/><Relationship Id="rId3" Type="http://schemas.openxmlformats.org/officeDocument/2006/relationships/webSettings" Target="webSettings.xml"/><Relationship Id="rId7" Type="http://schemas.openxmlformats.org/officeDocument/2006/relationships/hyperlink" Target="https://www.sporthumanrights.org/library/cshr-collaborates-with-asser-fifpro-on-2nd-edition-of-sport-human-rights-training-programm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porthumanrights.org/library/reflections-on-the-3rd-edition-of-the-sport-human-rights-training-programme/" TargetMode="External"/><Relationship Id="rId11" Type="http://schemas.openxmlformats.org/officeDocument/2006/relationships/theme" Target="theme/theme1.xml"/><Relationship Id="rId5" Type="http://schemas.openxmlformats.org/officeDocument/2006/relationships/hyperlink" Target="https://www.sporthumanrights.org/" TargetMode="External"/><Relationship Id="rId10" Type="http://schemas.openxmlformats.org/officeDocument/2006/relationships/fontTable" Target="fontTable.xml"/><Relationship Id="rId4" Type="http://schemas.openxmlformats.org/officeDocument/2006/relationships/hyperlink" Target="https://www.asser.nl/" TargetMode="External"/><Relationship Id="rId9" Type="http://schemas.openxmlformats.org/officeDocument/2006/relationships/hyperlink" Target="https://www.sporthumanrights.org/news/cshr-scholarship-for-4th-edition-of-asser-cshr-online-summer-progra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1437</Characters>
  <Application>Microsoft Office Word</Application>
  <DocSecurity>0</DocSecurity>
  <Lines>25</Lines>
  <Paragraphs>6</Paragraphs>
  <ScaleCrop>false</ScaleCrop>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Selwood</dc:creator>
  <cp:keywords/>
  <dc:description/>
  <cp:lastModifiedBy>Marie Selwood</cp:lastModifiedBy>
  <cp:revision>1</cp:revision>
  <dcterms:created xsi:type="dcterms:W3CDTF">2025-04-10T09:22:00Z</dcterms:created>
  <dcterms:modified xsi:type="dcterms:W3CDTF">2025-04-10T09:23:00Z</dcterms:modified>
</cp:coreProperties>
</file>