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3D4C5" w14:textId="051E6D47" w:rsidR="007C0E93" w:rsidRDefault="00912BC9">
      <w:pPr>
        <w:rPr>
          <w:rFonts w:eastAsia="Times New Roman"/>
        </w:rPr>
      </w:pPr>
      <w:r>
        <w:rPr>
          <w:rFonts w:eastAsia="Times New Roman"/>
        </w:rPr>
        <w:t>The 2023–</w:t>
      </w:r>
      <w:r>
        <w:rPr>
          <w:rFonts w:eastAsia="Times New Roman"/>
        </w:rPr>
        <w:t xml:space="preserve">2025 Socio-Legal Journals Global South Writing Workshops, supported once again by British Academy funding, are organised by Cardiff Law School's Centre for Law and Global Justice. They will respond to a defined need </w:t>
      </w:r>
      <w:r>
        <w:rPr>
          <w:rFonts w:eastAsia="Times New Roman"/>
        </w:rPr>
        <w:t>expressed by legal academics in Kenya and Ghana and build on previous workshops held in 2018 and 2019. They will support the work of early career academics who have ambitions to cultivate wider professional networks and benefit from opportunities to collab</w:t>
      </w:r>
      <w:r>
        <w:rPr>
          <w:rFonts w:eastAsia="Times New Roman"/>
        </w:rPr>
        <w:t>orate internationally. They will not involve any air travel. The application instead directs all resources to African law schools. Following significant work internally at the British Academy, it is now allowed under the scheme to direct funds to global so</w:t>
      </w:r>
      <w:r>
        <w:rPr>
          <w:rFonts w:eastAsia="Times New Roman"/>
        </w:rPr>
        <w:t>uth co-PIs. The time of our co-PIs is fully costed. We will use our funding to cover the costs of data packages enabling wider participation from colleagues who are in remote locations and provide bursaries for childcare. In-person events in Accra and Nair</w:t>
      </w:r>
      <w:r>
        <w:rPr>
          <w:rFonts w:eastAsia="Times New Roman"/>
        </w:rPr>
        <w:t>obi will enable participants to meet as a cohort and discuss the progress of their work, with UK-based colleagues joining virtually.</w:t>
      </w:r>
    </w:p>
    <w:p w14:paraId="62867084" w14:textId="77777777" w:rsidR="007C0E93" w:rsidRDefault="007C0E93"/>
    <w:p w14:paraId="5A9767D2" w14:textId="4AF30498" w:rsidR="007C0E93" w:rsidRDefault="00912BC9">
      <w:pPr>
        <w:rPr>
          <w:rFonts w:eastAsia="Times New Roman"/>
          <w:lang w:eastAsia="en-US"/>
        </w:rPr>
      </w:pPr>
      <w:r>
        <w:rPr>
          <w:rFonts w:eastAsia="Times New Roman"/>
          <w:lang w:eastAsia="en-US"/>
        </w:rPr>
        <w:t>The proposed workshops will be an innovation on our previous two successful rounds in 2018 and 2019. This time, the worksh</w:t>
      </w:r>
      <w:r>
        <w:rPr>
          <w:rFonts w:eastAsia="Times New Roman"/>
          <w:lang w:eastAsia="en-US"/>
        </w:rPr>
        <w:t>ops will be organised by field of study, with each set of participants having access to a UK-</w:t>
      </w:r>
      <w:r>
        <w:rPr>
          <w:rFonts w:eastAsia="Times New Roman"/>
          <w:lang w:eastAsia="en-US"/>
        </w:rPr>
        <w:t>based academic colleague whose specialism lies in that field. These legal academic colleagues are all themselves either trained at African law schools or having lo</w:t>
      </w:r>
      <w:r>
        <w:rPr>
          <w:rFonts w:eastAsia="Times New Roman"/>
          <w:lang w:eastAsia="en-US"/>
        </w:rPr>
        <w:t>ngstanding connections with them. Our innovation is to centre African diaspora legal academics in the UK and to provide an opportunity for them to deepen their engagement with early career legal scholars on the continent. UK colleagues will widen their net</w:t>
      </w:r>
      <w:r>
        <w:rPr>
          <w:rFonts w:eastAsia="Times New Roman"/>
          <w:lang w:eastAsia="en-US"/>
        </w:rPr>
        <w:t xml:space="preserve">works and opportunities for international collaboration. Early career participants in African law schools will benefit from the opportunity to work closely with colleagues and to learn of opportunities such as </w:t>
      </w:r>
      <w:r>
        <w:rPr>
          <w:rFonts w:eastAsia="Times New Roman"/>
          <w:lang w:eastAsia="en-US"/>
        </w:rPr>
        <w:t xml:space="preserve">collaboration, research visits, and grants. </w:t>
      </w:r>
    </w:p>
    <w:p w14:paraId="7D76C465" w14:textId="77777777" w:rsidR="007C0E93" w:rsidRDefault="007C0E93">
      <w:pPr>
        <w:ind w:left="720"/>
        <w:rPr>
          <w:lang w:eastAsia="en-US"/>
        </w:rPr>
      </w:pPr>
    </w:p>
    <w:p w14:paraId="5059401D" w14:textId="71C6A1C7" w:rsidR="007C0E93" w:rsidRDefault="00912BC9">
      <w:pPr>
        <w:rPr>
          <w:rFonts w:eastAsia="Times New Roman"/>
          <w:lang w:eastAsia="en-US"/>
        </w:rPr>
      </w:pPr>
      <w:r>
        <w:rPr>
          <w:rFonts w:eastAsia="Times New Roman"/>
          <w:lang w:eastAsia="en-US"/>
        </w:rPr>
        <w:t>Thi</w:t>
      </w:r>
      <w:r>
        <w:rPr>
          <w:rFonts w:eastAsia="Times New Roman"/>
          <w:lang w:eastAsia="en-US"/>
        </w:rPr>
        <w:t xml:space="preserve">s innovation responds to two needs as expressed to us by colleagues. In the UK, diaspora African law colleagues have expressed a strong wish to be involved in the writing workshops and thus to keep up their connections with African law schools. Similarly, </w:t>
      </w:r>
      <w:r>
        <w:rPr>
          <w:rFonts w:eastAsia="Times New Roman"/>
          <w:lang w:eastAsia="en-US"/>
        </w:rPr>
        <w:t>Africa-</w:t>
      </w:r>
      <w:r>
        <w:rPr>
          <w:rFonts w:eastAsia="Times New Roman"/>
          <w:lang w:eastAsia="en-US"/>
        </w:rPr>
        <w:t>based early career academics have asked to be connected with experts in their field who can play a long-</w:t>
      </w:r>
      <w:r>
        <w:rPr>
          <w:rFonts w:eastAsia="Times New Roman"/>
          <w:lang w:eastAsia="en-US"/>
        </w:rPr>
        <w:t>term role not just in relation to the publication of a paper through a writing workshop, but in relation to their wider career aims and strategie</w:t>
      </w:r>
      <w:r>
        <w:rPr>
          <w:rFonts w:eastAsia="Times New Roman"/>
          <w:lang w:eastAsia="en-US"/>
        </w:rPr>
        <w:t xml:space="preserve">s. </w:t>
      </w:r>
    </w:p>
    <w:p w14:paraId="0AFD8842" w14:textId="77777777" w:rsidR="007C0E93" w:rsidRDefault="007C0E93">
      <w:pPr>
        <w:ind w:left="720"/>
        <w:rPr>
          <w:lang w:eastAsia="en-US"/>
        </w:rPr>
      </w:pPr>
    </w:p>
    <w:p w14:paraId="3B60F8C9" w14:textId="482196D0" w:rsidR="007C0E93" w:rsidRDefault="00912BC9">
      <w:pPr>
        <w:rPr>
          <w:rFonts w:eastAsia="Times New Roman"/>
          <w:lang w:eastAsia="en-US"/>
        </w:rPr>
      </w:pPr>
      <w:r>
        <w:rPr>
          <w:rFonts w:eastAsia="Times New Roman"/>
          <w:lang w:eastAsia="en-US"/>
        </w:rPr>
        <w:t>We have involved nine Africa diaspora subject leads based in UK law schools who are each specialists in a field we know to be of interest to early career scholars in Kenya and Ghana. By connecting colleagues in UK and African law schools, this project</w:t>
      </w:r>
      <w:r>
        <w:rPr>
          <w:rFonts w:eastAsia="Times New Roman"/>
          <w:lang w:eastAsia="en-US"/>
        </w:rPr>
        <w:t xml:space="preserve"> will respond to the expressed need for support for the whole ecosystem of an academic career, including support on promotion, research funding, and collaborative projects, as well as publication of papers and monographs whilst ensuring ODA compliance by d</w:t>
      </w:r>
      <w:r>
        <w:rPr>
          <w:rFonts w:eastAsia="Times New Roman"/>
          <w:lang w:eastAsia="en-US"/>
        </w:rPr>
        <w:t xml:space="preserve">irecting all resources to eligible partners. </w:t>
      </w:r>
      <w:r>
        <w:rPr>
          <w:rFonts w:eastAsia="Times New Roman"/>
          <w:lang w:eastAsia="en-US"/>
        </w:rPr>
        <w:t>We emphasise that this is not a fly-</w:t>
      </w:r>
      <w:r>
        <w:rPr>
          <w:rFonts w:eastAsia="Times New Roman"/>
          <w:lang w:eastAsia="en-US"/>
        </w:rPr>
        <w:t>in-</w:t>
      </w:r>
      <w:r>
        <w:rPr>
          <w:rFonts w:eastAsia="Times New Roman"/>
          <w:lang w:eastAsia="en-US"/>
        </w:rPr>
        <w:t>fly-</w:t>
      </w:r>
      <w:r>
        <w:rPr>
          <w:rFonts w:eastAsia="Times New Roman"/>
          <w:lang w:eastAsia="en-US"/>
        </w:rPr>
        <w:t>out project – we are committed to long-</w:t>
      </w:r>
      <w:r>
        <w:rPr>
          <w:rFonts w:eastAsia="Times New Roman"/>
          <w:lang w:eastAsia="en-US"/>
        </w:rPr>
        <w:t xml:space="preserve">term incremental work, resulting in concrete change. </w:t>
      </w:r>
    </w:p>
    <w:p w14:paraId="12350253" w14:textId="77777777" w:rsidR="007C0E93" w:rsidRDefault="007C0E93">
      <w:pPr>
        <w:rPr>
          <w:rFonts w:eastAsia="Times New Roman"/>
          <w:lang w:eastAsia="en-US"/>
        </w:rPr>
      </w:pPr>
    </w:p>
    <w:p w14:paraId="16A6F2B0" w14:textId="77777777" w:rsidR="007C0E93" w:rsidRDefault="00912BC9">
      <w:r>
        <w:rPr>
          <w:rFonts w:eastAsia="Times New Roman"/>
        </w:rPr>
        <w:t>The project will allow us, in collaboration with SLSA, to establish a ment</w:t>
      </w:r>
      <w:r>
        <w:rPr>
          <w:rFonts w:eastAsia="Times New Roman"/>
        </w:rPr>
        <w:t xml:space="preserve">oring network of diaspora African scholars in the UK as part of SLSA's Internationalisation and Global South strategy. </w:t>
      </w:r>
      <w:r>
        <w:rPr>
          <w:rFonts w:eastAsia="Times New Roman"/>
          <w:lang w:eastAsia="en-US"/>
        </w:rPr>
        <w:t>Our workshops draw on our deep ongoing connections with African law schools, are underpinned by our knowledge of how African legal educat</w:t>
      </w:r>
      <w:r>
        <w:rPr>
          <w:rFonts w:eastAsia="Times New Roman"/>
          <w:lang w:eastAsia="en-US"/>
        </w:rPr>
        <w:t xml:space="preserve">ion and legal academia work and are co-produced with our African colleagues with whom we share an understanding of the sovereignty of Africa’s own ideas. </w:t>
      </w:r>
    </w:p>
    <w:p w14:paraId="1DB8F6D2" w14:textId="77777777" w:rsidR="007C0E93" w:rsidRDefault="007C0E93"/>
    <w:sectPr w:rsidR="007C0E9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D6860" w14:textId="77777777" w:rsidR="00000000" w:rsidRDefault="00912BC9">
      <w:r>
        <w:separator/>
      </w:r>
    </w:p>
  </w:endnote>
  <w:endnote w:type="continuationSeparator" w:id="0">
    <w:p w14:paraId="41ED3BDF" w14:textId="77777777" w:rsidR="00000000" w:rsidRDefault="0091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A88F" w14:textId="77777777" w:rsidR="00000000" w:rsidRDefault="00912BC9">
      <w:r>
        <w:rPr>
          <w:color w:val="000000"/>
        </w:rPr>
        <w:separator/>
      </w:r>
    </w:p>
  </w:footnote>
  <w:footnote w:type="continuationSeparator" w:id="0">
    <w:p w14:paraId="24E76CD4" w14:textId="77777777" w:rsidR="00000000" w:rsidRDefault="00912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C0E93"/>
    <w:rsid w:val="001F750B"/>
    <w:rsid w:val="007C0E93"/>
    <w:rsid w:val="00912B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09D2"/>
  <w15:docId w15:val="{50F9F7A8-DEF9-425D-89B6-5226CFA6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cs="Calibri"/>
      <w:kern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Ambreena Manji</dc:creator>
  <dc:description/>
  <cp:lastModifiedBy>Marie Selwood</cp:lastModifiedBy>
  <cp:revision>2</cp:revision>
  <dcterms:created xsi:type="dcterms:W3CDTF">2023-04-18T16:40:00Z</dcterms:created>
  <dcterms:modified xsi:type="dcterms:W3CDTF">2023-04-18T16:40:00Z</dcterms:modified>
</cp:coreProperties>
</file>