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03A1" w14:textId="6DAE643C" w:rsidR="00ED6312" w:rsidRDefault="00905B39" w:rsidP="00905B39">
      <w:pPr>
        <w:jc w:val="both"/>
        <w:rPr>
          <w:rFonts w:cstheme="minorHAnsi"/>
        </w:rPr>
      </w:pPr>
      <w:r w:rsidRPr="00B851BC">
        <w:rPr>
          <w:rFonts w:cstheme="minorHAnsi"/>
        </w:rPr>
        <w:t xml:space="preserve">We are delighted to give you advance notice of our forthcoming symposium </w:t>
      </w:r>
      <w:r w:rsidR="00ED6312">
        <w:rPr>
          <w:rFonts w:cstheme="minorHAnsi"/>
        </w:rPr>
        <w:t xml:space="preserve">and roundtable discussion </w:t>
      </w:r>
      <w:r w:rsidRPr="00B851BC">
        <w:rPr>
          <w:rFonts w:cstheme="minorHAnsi"/>
        </w:rPr>
        <w:t xml:space="preserve">on </w:t>
      </w:r>
      <w:r w:rsidRPr="00B851BC">
        <w:rPr>
          <w:rFonts w:cstheme="minorHAnsi"/>
          <w:b/>
          <w:bCs/>
          <w:i/>
          <w:iCs/>
        </w:rPr>
        <w:t xml:space="preserve">Sexual </w:t>
      </w:r>
      <w:r w:rsidRPr="003A1C4F">
        <w:rPr>
          <w:rFonts w:cstheme="minorHAnsi"/>
          <w:b/>
          <w:bCs/>
          <w:i/>
          <w:iCs/>
        </w:rPr>
        <w:t>Autonomy</w:t>
      </w:r>
      <w:r w:rsidRPr="00B851BC">
        <w:rPr>
          <w:rFonts w:cstheme="minorHAnsi"/>
          <w:b/>
          <w:bCs/>
          <w:i/>
          <w:iCs/>
        </w:rPr>
        <w:t>, Protection and Identity in Care Settings</w:t>
      </w:r>
      <w:r w:rsidR="00E129BA">
        <w:rPr>
          <w:rFonts w:cstheme="minorHAnsi"/>
          <w:b/>
          <w:bCs/>
          <w:i/>
          <w:iCs/>
        </w:rPr>
        <w:t>,</w:t>
      </w:r>
      <w:r w:rsidR="00DB285F">
        <w:rPr>
          <w:rFonts w:cstheme="minorHAnsi"/>
          <w:i/>
          <w:iCs/>
        </w:rPr>
        <w:t xml:space="preserve"> </w:t>
      </w:r>
      <w:r w:rsidR="00DB285F" w:rsidRPr="00DB285F">
        <w:rPr>
          <w:rFonts w:cstheme="minorHAnsi"/>
        </w:rPr>
        <w:t>which is scheduled to take place on Friday, 10</w:t>
      </w:r>
      <w:r w:rsidR="00DB285F" w:rsidRPr="00DB285F">
        <w:rPr>
          <w:rFonts w:cstheme="minorHAnsi"/>
          <w:vertAlign w:val="superscript"/>
        </w:rPr>
        <w:t>th</w:t>
      </w:r>
      <w:r w:rsidR="00DB285F" w:rsidRPr="00DB285F">
        <w:rPr>
          <w:rFonts w:cstheme="minorHAnsi"/>
        </w:rPr>
        <w:t xml:space="preserve"> November 2023 at Northumbria Law Scho</w:t>
      </w:r>
      <w:r w:rsidR="003A1C4F">
        <w:rPr>
          <w:rFonts w:cstheme="minorHAnsi"/>
        </w:rPr>
        <w:t>o</w:t>
      </w:r>
      <w:r w:rsidR="00DB285F" w:rsidRPr="00DB285F">
        <w:rPr>
          <w:rFonts w:cstheme="minorHAnsi"/>
        </w:rPr>
        <w:t xml:space="preserve">l, </w:t>
      </w:r>
      <w:r w:rsidR="00ED6312">
        <w:rPr>
          <w:rFonts w:cstheme="minorHAnsi"/>
        </w:rPr>
        <w:t xml:space="preserve">Northumbria University, </w:t>
      </w:r>
      <w:r w:rsidR="00DB285F" w:rsidRPr="00DB285F">
        <w:rPr>
          <w:rFonts w:cstheme="minorHAnsi"/>
        </w:rPr>
        <w:t>Newcastle upon Tyne, NE1 8ST.</w:t>
      </w:r>
      <w:r w:rsidRPr="00B851BC">
        <w:rPr>
          <w:rFonts w:cstheme="minorHAnsi"/>
        </w:rPr>
        <w:t xml:space="preserve"> </w:t>
      </w:r>
    </w:p>
    <w:p w14:paraId="2DDFE6FB" w14:textId="77777777" w:rsidR="00ED6312" w:rsidRDefault="00ED6312" w:rsidP="00905B39">
      <w:pPr>
        <w:jc w:val="both"/>
        <w:rPr>
          <w:rFonts w:cstheme="minorHAnsi"/>
        </w:rPr>
      </w:pPr>
    </w:p>
    <w:p w14:paraId="090BD59D" w14:textId="58A55F44" w:rsidR="00905B39" w:rsidRPr="00ED6312" w:rsidRDefault="00E129BA" w:rsidP="00905B39">
      <w:pPr>
        <w:jc w:val="both"/>
        <w:rPr>
          <w:rFonts w:cstheme="minorHAnsi"/>
        </w:rPr>
      </w:pPr>
      <w:r>
        <w:rPr>
          <w:rFonts w:cstheme="minorHAnsi"/>
        </w:rPr>
        <w:t xml:space="preserve">This will be a FREE event </w:t>
      </w:r>
      <w:r w:rsidR="00233951">
        <w:rPr>
          <w:rFonts w:cstheme="minorHAnsi"/>
        </w:rPr>
        <w:t xml:space="preserve">at </w:t>
      </w:r>
      <w:r w:rsidR="00EA44E2">
        <w:rPr>
          <w:rFonts w:cstheme="minorHAnsi"/>
        </w:rPr>
        <w:t xml:space="preserve">Northumbria </w:t>
      </w:r>
      <w:r w:rsidR="00233951">
        <w:rPr>
          <w:rFonts w:cstheme="minorHAnsi"/>
        </w:rPr>
        <w:t>Law School</w:t>
      </w:r>
      <w:r w:rsidR="00EE7090">
        <w:rPr>
          <w:rFonts w:cstheme="minorHAnsi"/>
        </w:rPr>
        <w:t xml:space="preserve"> with some sessions available to join online</w:t>
      </w:r>
      <w:r w:rsidR="00963CF5">
        <w:rPr>
          <w:rFonts w:cstheme="minorHAnsi"/>
        </w:rPr>
        <w:t xml:space="preserve">. </w:t>
      </w:r>
      <w:r w:rsidR="00ED6312">
        <w:rPr>
          <w:rFonts w:cstheme="minorHAnsi"/>
        </w:rPr>
        <w:t xml:space="preserve">Registration will </w:t>
      </w:r>
      <w:r w:rsidR="00EA44E2">
        <w:rPr>
          <w:rFonts w:cstheme="minorHAnsi"/>
        </w:rPr>
        <w:t>be open</w:t>
      </w:r>
      <w:r w:rsidR="00ED6312">
        <w:rPr>
          <w:rFonts w:cstheme="minorHAnsi"/>
        </w:rPr>
        <w:t xml:space="preserve"> from</w:t>
      </w:r>
      <w:r>
        <w:rPr>
          <w:rFonts w:cstheme="minorHAnsi"/>
        </w:rPr>
        <w:t xml:space="preserve"> September 2023 </w:t>
      </w:r>
      <w:r w:rsidR="00963CF5">
        <w:rPr>
          <w:rFonts w:cstheme="minorHAnsi"/>
        </w:rPr>
        <w:t xml:space="preserve">onwards and places will be limited, </w:t>
      </w:r>
      <w:r w:rsidR="00233951" w:rsidRPr="00EA44E2">
        <w:rPr>
          <w:rFonts w:cstheme="minorHAnsi"/>
          <w:b/>
          <w:bCs/>
        </w:rPr>
        <w:t>so</w:t>
      </w:r>
      <w:r w:rsidRPr="00EA44E2">
        <w:rPr>
          <w:rFonts w:cstheme="minorHAnsi"/>
          <w:b/>
          <w:bCs/>
        </w:rPr>
        <w:t xml:space="preserve"> </w:t>
      </w:r>
      <w:r w:rsidRPr="00E129BA">
        <w:rPr>
          <w:rFonts w:cstheme="minorHAnsi"/>
          <w:b/>
          <w:bCs/>
        </w:rPr>
        <w:t>p</w:t>
      </w:r>
      <w:r w:rsidR="00DB285F" w:rsidRPr="00E129BA">
        <w:rPr>
          <w:rFonts w:cstheme="minorHAnsi"/>
          <w:b/>
          <w:bCs/>
        </w:rPr>
        <w:t>lease save the date!</w:t>
      </w:r>
      <w:r w:rsidR="003A1C4F" w:rsidRPr="00E129BA">
        <w:rPr>
          <w:rFonts w:cstheme="minorHAnsi"/>
          <w:b/>
          <w:bCs/>
        </w:rPr>
        <w:t xml:space="preserve"> </w:t>
      </w:r>
    </w:p>
    <w:p w14:paraId="1A651746" w14:textId="77777777" w:rsidR="00905B39" w:rsidRDefault="00905B39" w:rsidP="00905B39">
      <w:pPr>
        <w:jc w:val="both"/>
        <w:rPr>
          <w:rFonts w:cstheme="minorHAnsi"/>
          <w:i/>
          <w:iCs/>
        </w:rPr>
      </w:pPr>
    </w:p>
    <w:p w14:paraId="07D8E10E" w14:textId="4A2FF7AC" w:rsidR="00233951" w:rsidRPr="00233951" w:rsidRDefault="00963CF5" w:rsidP="00905B39">
      <w:pPr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Why </w:t>
      </w:r>
      <w:r w:rsidR="00233951" w:rsidRPr="00233951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the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s</w:t>
      </w:r>
      <w:r w:rsidR="00233951" w:rsidRPr="00233951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ymposium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?</w:t>
      </w:r>
    </w:p>
    <w:p w14:paraId="2736640D" w14:textId="574C412E" w:rsidR="003C6A2D" w:rsidRPr="00905B39" w:rsidRDefault="00EE7090" w:rsidP="00905B39">
      <w:pPr>
        <w:jc w:val="both"/>
        <w:rPr>
          <w:rFonts w:cstheme="minorHAnsi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>S</w:t>
      </w:r>
      <w:r w:rsidR="00B851BC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exuality and </w:t>
      </w:r>
      <w:r w:rsidR="00B851BC" w:rsidRPr="00B851BC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intimacy </w:t>
      </w:r>
      <w:r w:rsidR="00B851BC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for </w:t>
      </w:r>
      <w:r w:rsidR="00A35D52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>adults</w:t>
      </w:r>
      <w:r w:rsidR="00B851BC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="00B851BC" w:rsidRPr="005D3019">
        <w:rPr>
          <w:rFonts w:cstheme="minorHAnsi"/>
        </w:rPr>
        <w:t xml:space="preserve">with </w:t>
      </w:r>
      <w:r w:rsidR="005D3019" w:rsidRPr="005D3019">
        <w:rPr>
          <w:rFonts w:cstheme="minorHAnsi"/>
        </w:rPr>
        <w:t xml:space="preserve">degenerative conditions such as dementia, or serious </w:t>
      </w:r>
      <w:r w:rsidR="007E669F">
        <w:rPr>
          <w:rFonts w:cstheme="minorHAnsi"/>
        </w:rPr>
        <w:t xml:space="preserve">physical and </w:t>
      </w:r>
      <w:r w:rsidR="005D3019" w:rsidRPr="005D3019">
        <w:rPr>
          <w:rFonts w:cstheme="minorHAnsi"/>
        </w:rPr>
        <w:t>mental health conditions</w:t>
      </w:r>
      <w:r>
        <w:rPr>
          <w:rFonts w:cstheme="minorHAnsi"/>
        </w:rPr>
        <w:t xml:space="preserve"> are</w:t>
      </w:r>
      <w:r w:rsidR="00B851BC" w:rsidRPr="00B851BC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central</w:t>
      </w:r>
      <w:r w:rsidR="00233951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="00B851BC" w:rsidRPr="00B851BC">
        <w:rPr>
          <w:rFonts w:eastAsia="Times New Roman" w:cstheme="minorHAnsi"/>
          <w:color w:val="000000"/>
          <w:shd w:val="clear" w:color="auto" w:fill="FFFFFF"/>
          <w:lang w:eastAsia="en-GB"/>
        </w:rPr>
        <w:t>yet often overlooked issue</w:t>
      </w:r>
      <w:r>
        <w:rPr>
          <w:rFonts w:eastAsia="Times New Roman" w:cstheme="minorHAnsi"/>
          <w:color w:val="000000"/>
          <w:shd w:val="clear" w:color="auto" w:fill="FFFFFF"/>
          <w:lang w:eastAsia="en-GB"/>
        </w:rPr>
        <w:t>s</w:t>
      </w:r>
      <w:r w:rsidR="008F2DC2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in </w:t>
      </w:r>
      <w:r w:rsidR="00ED6312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>adult</w:t>
      </w:r>
      <w:r w:rsidR="00905B39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="008F2DC2" w:rsidRPr="005D3019">
        <w:rPr>
          <w:rFonts w:eastAsia="Times New Roman" w:cstheme="minorHAnsi"/>
          <w:color w:val="000000"/>
          <w:shd w:val="clear" w:color="auto" w:fill="FFFFFF"/>
          <w:lang w:eastAsia="en-GB"/>
        </w:rPr>
        <w:t>care</w:t>
      </w:r>
      <w:r w:rsidR="00963CF5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settings</w:t>
      </w:r>
      <w:r w:rsidR="00B851BC" w:rsidRPr="00B851BC">
        <w:rPr>
          <w:rFonts w:eastAsia="Times New Roman" w:cstheme="minorHAnsi"/>
          <w:color w:val="000000"/>
          <w:shd w:val="clear" w:color="auto" w:fill="FFFFFF"/>
          <w:lang w:eastAsia="en-GB"/>
        </w:rPr>
        <w:t>.</w:t>
      </w:r>
      <w:r w:rsidR="00B851BC" w:rsidRPr="005D3019">
        <w:rPr>
          <w:rFonts w:eastAsia="Times New Roman" w:cstheme="minorHAnsi"/>
          <w:lang w:eastAsia="en-GB"/>
        </w:rPr>
        <w:t xml:space="preserve"> </w:t>
      </w:r>
      <w:r w:rsidR="00905B39" w:rsidRPr="005D3019">
        <w:rPr>
          <w:rFonts w:eastAsia="Times New Roman" w:cstheme="minorHAnsi"/>
          <w:lang w:eastAsia="en-GB"/>
        </w:rPr>
        <w:t>There is a tendency</w:t>
      </w:r>
      <w:r w:rsidR="003A1C4F" w:rsidRPr="005D3019">
        <w:rPr>
          <w:rFonts w:eastAsia="Times New Roman" w:cstheme="minorHAnsi"/>
          <w:lang w:eastAsia="en-GB"/>
        </w:rPr>
        <w:t xml:space="preserve"> </w:t>
      </w:r>
      <w:r w:rsidR="00233951">
        <w:rPr>
          <w:rFonts w:eastAsia="Times New Roman" w:cstheme="minorHAnsi"/>
          <w:lang w:eastAsia="en-GB"/>
        </w:rPr>
        <w:t>instead</w:t>
      </w:r>
      <w:r w:rsidR="003A1C4F" w:rsidRPr="005D3019">
        <w:rPr>
          <w:rFonts w:eastAsia="Times New Roman" w:cstheme="minorHAnsi"/>
          <w:lang w:eastAsia="en-GB"/>
        </w:rPr>
        <w:t xml:space="preserve"> to focus </w:t>
      </w:r>
      <w:r w:rsidR="00F409A8" w:rsidRPr="005D3019">
        <w:rPr>
          <w:rFonts w:eastAsia="Times New Roman" w:cstheme="minorHAnsi"/>
          <w:lang w:eastAsia="en-GB"/>
        </w:rPr>
        <w:t xml:space="preserve">on </w:t>
      </w:r>
      <w:r w:rsidR="004B6572" w:rsidRPr="005D3019">
        <w:rPr>
          <w:rFonts w:eastAsia="Times New Roman" w:cstheme="minorHAnsi"/>
          <w:lang w:eastAsia="en-GB"/>
        </w:rPr>
        <w:t xml:space="preserve">preserving </w:t>
      </w:r>
      <w:r w:rsidR="00A35D52" w:rsidRPr="005D3019">
        <w:rPr>
          <w:rFonts w:eastAsia="Times New Roman" w:cstheme="minorHAnsi"/>
          <w:lang w:eastAsia="en-GB"/>
        </w:rPr>
        <w:t xml:space="preserve">the </w:t>
      </w:r>
      <w:r w:rsidR="00E741CA" w:rsidRPr="005D3019">
        <w:rPr>
          <w:rFonts w:eastAsia="Times New Roman" w:cstheme="minorHAnsi"/>
          <w:lang w:eastAsia="en-GB"/>
        </w:rPr>
        <w:t>physical wellbeing, c</w:t>
      </w:r>
      <w:r w:rsidR="008F2DC2" w:rsidRPr="005D3019">
        <w:rPr>
          <w:rFonts w:eastAsia="Times New Roman" w:cstheme="minorHAnsi"/>
          <w:lang w:eastAsia="en-GB"/>
        </w:rPr>
        <w:t xml:space="preserve">ognition </w:t>
      </w:r>
      <w:r w:rsidR="00F409A8" w:rsidRPr="005D3019">
        <w:rPr>
          <w:rFonts w:eastAsia="Times New Roman" w:cstheme="minorHAnsi"/>
          <w:lang w:eastAsia="en-GB"/>
        </w:rPr>
        <w:t>and</w:t>
      </w:r>
      <w:r w:rsidR="00233951">
        <w:rPr>
          <w:rFonts w:eastAsia="Times New Roman" w:cstheme="minorHAnsi"/>
          <w:lang w:eastAsia="en-GB"/>
        </w:rPr>
        <w:t xml:space="preserve"> </w:t>
      </w:r>
      <w:r w:rsidR="00F409A8" w:rsidRPr="005D3019">
        <w:rPr>
          <w:rFonts w:eastAsia="Times New Roman" w:cstheme="minorHAnsi"/>
          <w:lang w:eastAsia="en-GB"/>
        </w:rPr>
        <w:t>independence</w:t>
      </w:r>
      <w:r w:rsidR="00A35D52" w:rsidRPr="005D3019">
        <w:rPr>
          <w:rFonts w:eastAsia="Times New Roman" w:cstheme="minorHAnsi"/>
          <w:lang w:eastAsia="en-GB"/>
        </w:rPr>
        <w:t xml:space="preserve"> of </w:t>
      </w:r>
      <w:r w:rsidR="007E669F">
        <w:rPr>
          <w:rFonts w:eastAsia="Times New Roman" w:cstheme="minorHAnsi"/>
          <w:lang w:eastAsia="en-GB"/>
        </w:rPr>
        <w:t>the individual</w:t>
      </w:r>
      <w:r w:rsidR="00E741CA" w:rsidRPr="005D3019">
        <w:rPr>
          <w:rFonts w:eastAsia="Times New Roman" w:cstheme="minorHAnsi"/>
          <w:lang w:eastAsia="en-GB"/>
        </w:rPr>
        <w:t xml:space="preserve">, </w:t>
      </w:r>
      <w:r w:rsidR="008F2DC2" w:rsidRPr="005D3019">
        <w:rPr>
          <w:rFonts w:eastAsia="Times New Roman" w:cstheme="minorHAnsi"/>
          <w:lang w:eastAsia="en-GB"/>
        </w:rPr>
        <w:t xml:space="preserve">so that </w:t>
      </w:r>
      <w:r w:rsidR="005D3019">
        <w:rPr>
          <w:rFonts w:eastAsia="Times New Roman" w:cstheme="minorHAnsi"/>
          <w:lang w:eastAsia="en-GB"/>
        </w:rPr>
        <w:t>their</w:t>
      </w:r>
      <w:r w:rsidR="008F2DC2" w:rsidRPr="005D3019">
        <w:rPr>
          <w:rFonts w:eastAsia="Times New Roman" w:cstheme="minorHAnsi"/>
          <w:lang w:eastAsia="en-GB"/>
        </w:rPr>
        <w:t xml:space="preserve"> </w:t>
      </w:r>
      <w:r w:rsidR="00E741CA" w:rsidRPr="005D3019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sexual and emotional intimacy </w:t>
      </w:r>
      <w:r w:rsidR="007E669F">
        <w:rPr>
          <w:rFonts w:eastAsia="Times New Roman" w:cstheme="minorHAnsi"/>
          <w:color w:val="333333"/>
          <w:shd w:val="clear" w:color="auto" w:fill="FFFFFF"/>
          <w:lang w:eastAsia="en-GB"/>
        </w:rPr>
        <w:t>needs are</w:t>
      </w:r>
      <w:r w:rsidR="00A35D52" w:rsidRPr="005D3019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 </w:t>
      </w:r>
      <w:r w:rsidR="00963CF5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often </w:t>
      </w:r>
      <w:r w:rsidR="005D3019">
        <w:rPr>
          <w:rFonts w:eastAsia="Times New Roman" w:cstheme="minorHAnsi"/>
          <w:color w:val="333333"/>
          <w:shd w:val="clear" w:color="auto" w:fill="FFFFFF"/>
          <w:lang w:eastAsia="en-GB"/>
        </w:rPr>
        <w:t>ignored</w:t>
      </w:r>
      <w:r w:rsidR="00E741CA" w:rsidRPr="005D3019">
        <w:rPr>
          <w:rFonts w:eastAsia="Times New Roman" w:cstheme="minorHAnsi"/>
          <w:color w:val="333333"/>
          <w:shd w:val="clear" w:color="auto" w:fill="FFFFFF"/>
          <w:lang w:eastAsia="en-GB"/>
        </w:rPr>
        <w:t>.</w:t>
      </w:r>
      <w:r w:rsidR="00E741CA" w:rsidRPr="005D3019">
        <w:rPr>
          <w:rFonts w:eastAsia="Times New Roman" w:cstheme="minorHAnsi"/>
          <w:lang w:eastAsia="en-GB"/>
        </w:rPr>
        <w:t xml:space="preserve"> </w:t>
      </w:r>
      <w:r w:rsidR="00E741CA" w:rsidRPr="005D3019">
        <w:rPr>
          <w:rFonts w:cstheme="minorHAnsi"/>
        </w:rPr>
        <w:t xml:space="preserve">Some people </w:t>
      </w:r>
      <w:r w:rsidR="00233951">
        <w:rPr>
          <w:rFonts w:cstheme="minorHAnsi"/>
        </w:rPr>
        <w:t>with mental impairment or disability</w:t>
      </w:r>
      <w:r w:rsidR="007E669F">
        <w:rPr>
          <w:rFonts w:cstheme="minorHAnsi"/>
        </w:rPr>
        <w:t xml:space="preserve"> </w:t>
      </w:r>
      <w:r w:rsidR="00E741CA" w:rsidRPr="005D3019">
        <w:rPr>
          <w:rFonts w:cstheme="minorHAnsi"/>
        </w:rPr>
        <w:t xml:space="preserve">can spend a lifetime </w:t>
      </w:r>
      <w:r w:rsidR="00A35D52" w:rsidRPr="005D3019">
        <w:rPr>
          <w:rFonts w:cstheme="minorHAnsi"/>
        </w:rPr>
        <w:t xml:space="preserve">in care </w:t>
      </w:r>
      <w:r w:rsidR="00E741CA" w:rsidRPr="005D3019">
        <w:rPr>
          <w:rFonts w:cstheme="minorHAnsi"/>
        </w:rPr>
        <w:t>without opportunities for sexual intimacy</w:t>
      </w:r>
      <w:r w:rsidR="00905B39" w:rsidRPr="005D3019">
        <w:rPr>
          <w:rFonts w:cstheme="minorHAnsi"/>
        </w:rPr>
        <w:t>.</w:t>
      </w:r>
      <w:r w:rsidR="00A35D52" w:rsidRPr="005D3019">
        <w:rPr>
          <w:rFonts w:cstheme="minorHAnsi"/>
        </w:rPr>
        <w:t xml:space="preserve"> </w:t>
      </w:r>
      <w:r w:rsidR="00905B39" w:rsidRPr="005D3019">
        <w:rPr>
          <w:rFonts w:cstheme="minorHAnsi"/>
        </w:rPr>
        <w:t xml:space="preserve">Others </w:t>
      </w:r>
      <w:r w:rsidR="00A35D52" w:rsidRPr="005D3019">
        <w:rPr>
          <w:rFonts w:cstheme="minorHAnsi"/>
        </w:rPr>
        <w:t xml:space="preserve">may have sexual encounters that </w:t>
      </w:r>
      <w:r w:rsidR="008F2DC2" w:rsidRPr="005D3019">
        <w:rPr>
          <w:rFonts w:cstheme="minorHAnsi"/>
        </w:rPr>
        <w:t xml:space="preserve">expose </w:t>
      </w:r>
      <w:r w:rsidR="00A35D52" w:rsidRPr="005D3019">
        <w:rPr>
          <w:rFonts w:cstheme="minorHAnsi"/>
        </w:rPr>
        <w:t xml:space="preserve">them </w:t>
      </w:r>
      <w:r w:rsidR="005C053A">
        <w:rPr>
          <w:rFonts w:cstheme="minorHAnsi"/>
        </w:rPr>
        <w:t>to</w:t>
      </w:r>
      <w:r w:rsidR="008F2DC2" w:rsidRPr="005D3019">
        <w:rPr>
          <w:rFonts w:cstheme="minorHAnsi"/>
        </w:rPr>
        <w:t xml:space="preserve"> </w:t>
      </w:r>
      <w:r w:rsidR="00A35D52" w:rsidRPr="005D3019">
        <w:rPr>
          <w:rFonts w:cstheme="minorHAnsi"/>
        </w:rPr>
        <w:t>harm</w:t>
      </w:r>
      <w:r w:rsidR="00233951">
        <w:rPr>
          <w:rFonts w:cstheme="minorHAnsi"/>
        </w:rPr>
        <w:t>,</w:t>
      </w:r>
      <w:r w:rsidR="00905B39" w:rsidRPr="005D3019">
        <w:rPr>
          <w:rFonts w:cstheme="minorHAnsi"/>
        </w:rPr>
        <w:t xml:space="preserve"> or </w:t>
      </w:r>
      <w:r w:rsidR="00E129BA" w:rsidRPr="005D3019">
        <w:rPr>
          <w:rFonts w:cstheme="minorHAnsi"/>
        </w:rPr>
        <w:t>where their</w:t>
      </w:r>
      <w:r w:rsidR="00905B39" w:rsidRPr="005D3019">
        <w:rPr>
          <w:rFonts w:cstheme="minorHAnsi"/>
        </w:rPr>
        <w:t xml:space="preserve"> sexual identity </w:t>
      </w:r>
      <w:r w:rsidR="005C053A">
        <w:rPr>
          <w:rFonts w:cstheme="minorHAnsi"/>
        </w:rPr>
        <w:t xml:space="preserve">goes </w:t>
      </w:r>
      <w:r w:rsidR="005D3019">
        <w:rPr>
          <w:rFonts w:cstheme="minorHAnsi"/>
        </w:rPr>
        <w:t xml:space="preserve">unrecognised or </w:t>
      </w:r>
      <w:r w:rsidR="00905B39" w:rsidRPr="005D3019">
        <w:rPr>
          <w:rFonts w:cstheme="minorHAnsi"/>
        </w:rPr>
        <w:t>un</w:t>
      </w:r>
      <w:r w:rsidR="00ED6312" w:rsidRPr="005D3019">
        <w:rPr>
          <w:rFonts w:cstheme="minorHAnsi"/>
        </w:rPr>
        <w:t>acknowledged</w:t>
      </w:r>
      <w:r w:rsidR="008F2DC2" w:rsidRPr="005D3019">
        <w:rPr>
          <w:rFonts w:cstheme="minorHAnsi"/>
        </w:rPr>
        <w:t xml:space="preserve">. </w:t>
      </w:r>
      <w:r w:rsidR="005D3019">
        <w:rPr>
          <w:rFonts w:cstheme="minorHAnsi"/>
        </w:rPr>
        <w:t>P</w:t>
      </w:r>
      <w:r w:rsidR="00E741CA" w:rsidRPr="005D3019">
        <w:rPr>
          <w:rFonts w:cstheme="minorHAnsi"/>
        </w:rPr>
        <w:t xml:space="preserve">reserving </w:t>
      </w:r>
      <w:r w:rsidR="00EA44E2">
        <w:rPr>
          <w:rFonts w:cstheme="minorHAnsi"/>
        </w:rPr>
        <w:t>people’s abilities</w:t>
      </w:r>
      <w:r w:rsidR="00ED6312" w:rsidRPr="005D3019">
        <w:rPr>
          <w:rFonts w:cstheme="minorHAnsi"/>
        </w:rPr>
        <w:t xml:space="preserve"> </w:t>
      </w:r>
      <w:r w:rsidR="00A35D52" w:rsidRPr="005D3019">
        <w:rPr>
          <w:rFonts w:cstheme="minorHAnsi"/>
        </w:rPr>
        <w:t xml:space="preserve">to </w:t>
      </w:r>
      <w:r w:rsidR="008F2DC2" w:rsidRPr="005D3019">
        <w:rPr>
          <w:rFonts w:cstheme="minorHAnsi"/>
        </w:rPr>
        <w:t>develop</w:t>
      </w:r>
      <w:r w:rsidR="00E741CA" w:rsidRPr="005D3019">
        <w:rPr>
          <w:rFonts w:cstheme="minorHAnsi"/>
        </w:rPr>
        <w:t xml:space="preserve"> </w:t>
      </w:r>
      <w:r w:rsidR="00A35D52" w:rsidRPr="005D3019">
        <w:rPr>
          <w:rFonts w:cstheme="minorHAnsi"/>
        </w:rPr>
        <w:t xml:space="preserve">or maintain </w:t>
      </w:r>
      <w:r w:rsidR="00E129BA" w:rsidRPr="005D3019">
        <w:rPr>
          <w:rFonts w:cstheme="minorHAnsi"/>
        </w:rPr>
        <w:t xml:space="preserve">their </w:t>
      </w:r>
      <w:r w:rsidR="00E741CA" w:rsidRPr="005D3019">
        <w:rPr>
          <w:rFonts w:cstheme="minorHAnsi"/>
        </w:rPr>
        <w:t>sexual</w:t>
      </w:r>
      <w:r w:rsidR="00DB285F" w:rsidRPr="005D3019">
        <w:rPr>
          <w:rFonts w:cstheme="minorHAnsi"/>
        </w:rPr>
        <w:t>ity</w:t>
      </w:r>
      <w:r w:rsidR="00E741CA" w:rsidRPr="005D3019">
        <w:rPr>
          <w:rFonts w:cstheme="minorHAnsi"/>
        </w:rPr>
        <w:t xml:space="preserve"> and intim</w:t>
      </w:r>
      <w:r w:rsidR="00E129BA" w:rsidRPr="005D3019">
        <w:rPr>
          <w:rFonts w:cstheme="minorHAnsi"/>
        </w:rPr>
        <w:t xml:space="preserve">ate relationships </w:t>
      </w:r>
      <w:r w:rsidR="00DB285F" w:rsidRPr="005D3019">
        <w:rPr>
          <w:rFonts w:cstheme="minorHAnsi"/>
        </w:rPr>
        <w:t xml:space="preserve">is </w:t>
      </w:r>
      <w:r w:rsidR="005D3019">
        <w:rPr>
          <w:rFonts w:cstheme="minorHAnsi"/>
        </w:rPr>
        <w:t xml:space="preserve">therefore </w:t>
      </w:r>
      <w:r w:rsidR="00DB285F" w:rsidRPr="005D3019">
        <w:rPr>
          <w:rFonts w:cstheme="minorHAnsi"/>
        </w:rPr>
        <w:t xml:space="preserve">of fundamental importance, yet </w:t>
      </w:r>
      <w:r w:rsidR="008F2DC2" w:rsidRPr="005D3019">
        <w:rPr>
          <w:rFonts w:cstheme="minorHAnsi"/>
        </w:rPr>
        <w:t xml:space="preserve">can give rise to </w:t>
      </w:r>
      <w:r w:rsidR="006F159B" w:rsidRPr="005D3019">
        <w:rPr>
          <w:rFonts w:cstheme="minorHAnsi"/>
        </w:rPr>
        <w:t>complex legal, ethical and practical</w:t>
      </w:r>
      <w:r w:rsidR="006F159B" w:rsidRPr="00905B39">
        <w:rPr>
          <w:rFonts w:cstheme="minorHAnsi"/>
        </w:rPr>
        <w:t xml:space="preserve"> </w:t>
      </w:r>
      <w:r w:rsidR="00233951">
        <w:rPr>
          <w:rFonts w:cstheme="minorHAnsi"/>
        </w:rPr>
        <w:t>issues</w:t>
      </w:r>
      <w:r w:rsidR="008F2DC2" w:rsidRPr="00905B39">
        <w:rPr>
          <w:rFonts w:cstheme="minorHAnsi"/>
        </w:rPr>
        <w:t xml:space="preserve"> relevant to autonomy, protection and identity. </w:t>
      </w:r>
    </w:p>
    <w:p w14:paraId="2AF7B82A" w14:textId="77777777" w:rsidR="003C6A2D" w:rsidRPr="00905B39" w:rsidRDefault="003C6A2D" w:rsidP="00905B39">
      <w:pPr>
        <w:jc w:val="both"/>
        <w:rPr>
          <w:rFonts w:cstheme="minorHAnsi"/>
        </w:rPr>
      </w:pPr>
    </w:p>
    <w:p w14:paraId="19AEFAEE" w14:textId="7031AFE0" w:rsidR="00E129BA" w:rsidRDefault="008F2DC2" w:rsidP="00905B39">
      <w:pPr>
        <w:jc w:val="both"/>
        <w:rPr>
          <w:rFonts w:eastAsia="Times New Roman" w:cstheme="minorHAnsi"/>
          <w:lang w:eastAsia="en-GB"/>
        </w:rPr>
      </w:pPr>
      <w:r w:rsidRPr="00905B39">
        <w:rPr>
          <w:rFonts w:eastAsia="Times New Roman" w:cstheme="minorHAnsi"/>
          <w:lang w:eastAsia="en-GB"/>
        </w:rPr>
        <w:t>T</w:t>
      </w:r>
      <w:r w:rsidRPr="00326D00">
        <w:rPr>
          <w:rFonts w:eastAsia="Times New Roman" w:cstheme="minorHAnsi"/>
          <w:lang w:eastAsia="en-GB"/>
        </w:rPr>
        <w:t xml:space="preserve">his one-day symposium will bring together </w:t>
      </w:r>
      <w:r w:rsidR="00DB285F">
        <w:rPr>
          <w:rFonts w:eastAsia="Times New Roman" w:cstheme="minorHAnsi"/>
          <w:lang w:eastAsia="en-GB"/>
        </w:rPr>
        <w:t xml:space="preserve">national and international </w:t>
      </w:r>
      <w:r w:rsidRPr="00905B39">
        <w:rPr>
          <w:rFonts w:eastAsia="Times New Roman" w:cstheme="minorHAnsi"/>
          <w:lang w:eastAsia="en-GB"/>
        </w:rPr>
        <w:t>experts</w:t>
      </w:r>
      <w:r w:rsidRPr="00326D00">
        <w:rPr>
          <w:rFonts w:eastAsia="Times New Roman" w:cstheme="minorHAnsi"/>
          <w:lang w:eastAsia="en-GB"/>
        </w:rPr>
        <w:t xml:space="preserve"> in </w:t>
      </w:r>
      <w:r w:rsidRPr="00905B39">
        <w:rPr>
          <w:rFonts w:eastAsia="Times New Roman" w:cstheme="minorHAnsi"/>
          <w:lang w:eastAsia="en-GB"/>
        </w:rPr>
        <w:t xml:space="preserve">health and social care </w:t>
      </w:r>
      <w:r w:rsidRPr="00326D00">
        <w:rPr>
          <w:rFonts w:eastAsia="Times New Roman" w:cstheme="minorHAnsi"/>
          <w:lang w:eastAsia="en-GB"/>
        </w:rPr>
        <w:t xml:space="preserve">practice </w:t>
      </w:r>
      <w:r w:rsidR="003C6A2D" w:rsidRPr="00905B39">
        <w:rPr>
          <w:rFonts w:eastAsia="Times New Roman" w:cstheme="minorHAnsi"/>
          <w:lang w:eastAsia="en-GB"/>
        </w:rPr>
        <w:t>and</w:t>
      </w:r>
      <w:r w:rsidR="003C6A2D" w:rsidRPr="00326D00">
        <w:rPr>
          <w:rFonts w:eastAsia="Times New Roman" w:cstheme="minorHAnsi"/>
          <w:lang w:eastAsia="en-GB"/>
        </w:rPr>
        <w:t xml:space="preserve"> </w:t>
      </w:r>
      <w:r w:rsidR="003C6A2D" w:rsidRPr="00905B39">
        <w:rPr>
          <w:rFonts w:eastAsia="Times New Roman" w:cstheme="minorHAnsi"/>
          <w:lang w:eastAsia="en-GB"/>
        </w:rPr>
        <w:t>law</w:t>
      </w:r>
      <w:r w:rsidR="003C6A2D" w:rsidRPr="00326D00">
        <w:rPr>
          <w:rFonts w:eastAsia="Times New Roman" w:cstheme="minorHAnsi"/>
          <w:lang w:eastAsia="en-GB"/>
        </w:rPr>
        <w:t xml:space="preserve"> </w:t>
      </w:r>
      <w:r w:rsidR="00EA44E2">
        <w:rPr>
          <w:rFonts w:eastAsia="Times New Roman" w:cstheme="minorHAnsi"/>
          <w:lang w:eastAsia="en-GB"/>
        </w:rPr>
        <w:t xml:space="preserve">in order </w:t>
      </w:r>
      <w:r w:rsidRPr="00326D00">
        <w:rPr>
          <w:rFonts w:eastAsia="Times New Roman" w:cstheme="minorHAnsi"/>
          <w:lang w:eastAsia="en-GB"/>
        </w:rPr>
        <w:t xml:space="preserve">to </w:t>
      </w:r>
      <w:r w:rsidR="00E129BA" w:rsidRPr="00B851BC">
        <w:rPr>
          <w:rFonts w:cstheme="minorHAnsi"/>
        </w:rPr>
        <w:t xml:space="preserve">address some of the challenges associated with how sex, sexual identity and intimacy might be </w:t>
      </w:r>
      <w:r w:rsidR="00E129BA">
        <w:rPr>
          <w:rFonts w:cstheme="minorHAnsi"/>
        </w:rPr>
        <w:t xml:space="preserve">better </w:t>
      </w:r>
      <w:r w:rsidR="00E129BA" w:rsidRPr="00B851BC">
        <w:rPr>
          <w:rFonts w:cstheme="minorHAnsi"/>
        </w:rPr>
        <w:t>conceived, expressed and facilitated in care settings. The aim of the symposium is to enable a more open dialogue around the</w:t>
      </w:r>
      <w:r w:rsidR="00E129BA">
        <w:rPr>
          <w:rFonts w:cstheme="minorHAnsi"/>
        </w:rPr>
        <w:t>se</w:t>
      </w:r>
      <w:r w:rsidR="00E129BA" w:rsidRPr="00B851BC">
        <w:rPr>
          <w:rFonts w:cstheme="minorHAnsi"/>
        </w:rPr>
        <w:t xml:space="preserve"> issues and a deeper understanding of </w:t>
      </w:r>
      <w:r w:rsidR="00EA44E2">
        <w:rPr>
          <w:rFonts w:cstheme="minorHAnsi"/>
        </w:rPr>
        <w:t xml:space="preserve">the </w:t>
      </w:r>
      <w:r w:rsidR="00E129BA" w:rsidRPr="00B851BC">
        <w:rPr>
          <w:rFonts w:cstheme="minorHAnsi"/>
        </w:rPr>
        <w:t xml:space="preserve">sexual rights </w:t>
      </w:r>
      <w:r w:rsidR="007E669F">
        <w:rPr>
          <w:rFonts w:cstheme="minorHAnsi"/>
        </w:rPr>
        <w:t>of</w:t>
      </w:r>
      <w:r w:rsidR="00E129BA" w:rsidRPr="00B851BC">
        <w:rPr>
          <w:rFonts w:cstheme="minorHAnsi"/>
        </w:rPr>
        <w:t xml:space="preserve"> people with disabilities.</w:t>
      </w:r>
      <w:r w:rsidRPr="00905B39">
        <w:rPr>
          <w:rFonts w:eastAsia="Times New Roman" w:cstheme="minorHAnsi"/>
          <w:lang w:eastAsia="en-GB"/>
        </w:rPr>
        <w:t xml:space="preserve"> </w:t>
      </w:r>
    </w:p>
    <w:p w14:paraId="3D350DE0" w14:textId="37622869" w:rsidR="00D60008" w:rsidRDefault="00D60008" w:rsidP="00905B39">
      <w:pPr>
        <w:jc w:val="both"/>
        <w:rPr>
          <w:rFonts w:eastAsia="Times New Roman" w:cstheme="minorHAnsi"/>
          <w:lang w:eastAsia="en-GB"/>
        </w:rPr>
      </w:pPr>
    </w:p>
    <w:p w14:paraId="4BB51C69" w14:textId="224CCC83" w:rsidR="00D60008" w:rsidRDefault="00D60008" w:rsidP="00905B39">
      <w:p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Speakers include: </w:t>
      </w:r>
      <w:r w:rsidRPr="00F9265B">
        <w:rPr>
          <w:rFonts w:eastAsia="Times New Roman" w:cstheme="minorHAnsi"/>
          <w:b/>
          <w:bCs/>
          <w:lang w:eastAsia="en-GB"/>
        </w:rPr>
        <w:t>Professor Jonathan Herring</w:t>
      </w:r>
      <w:r>
        <w:rPr>
          <w:rFonts w:eastAsia="Times New Roman" w:cstheme="minorHAnsi"/>
          <w:lang w:eastAsia="en-GB"/>
        </w:rPr>
        <w:t xml:space="preserve"> (University of Oxford); </w:t>
      </w:r>
      <w:r w:rsidR="00D6672C" w:rsidRPr="00F9265B">
        <w:rPr>
          <w:rFonts w:eastAsia="Times New Roman" w:cstheme="minorHAnsi"/>
          <w:b/>
          <w:bCs/>
          <w:lang w:eastAsia="en-GB"/>
        </w:rPr>
        <w:t>Professor Rosie Harding</w:t>
      </w:r>
      <w:r w:rsidR="00D6672C">
        <w:rPr>
          <w:rFonts w:eastAsia="Times New Roman" w:cstheme="minorHAnsi"/>
          <w:lang w:eastAsia="en-GB"/>
        </w:rPr>
        <w:t xml:space="preserve"> (University of Birmingham); </w:t>
      </w:r>
      <w:r w:rsidR="00D6672C" w:rsidRPr="00F9265B">
        <w:rPr>
          <w:rFonts w:eastAsia="Times New Roman" w:cstheme="minorHAnsi"/>
          <w:b/>
          <w:bCs/>
          <w:lang w:eastAsia="en-GB"/>
        </w:rPr>
        <w:t>Dr Charlotte Elves</w:t>
      </w:r>
      <w:r w:rsidR="00D6672C">
        <w:rPr>
          <w:rFonts w:eastAsia="Times New Roman" w:cstheme="minorHAnsi"/>
          <w:lang w:eastAsia="en-GB"/>
        </w:rPr>
        <w:t xml:space="preserve"> (Outer Temple Chambers); </w:t>
      </w:r>
      <w:r w:rsidR="00D6672C" w:rsidRPr="00F9265B">
        <w:rPr>
          <w:rFonts w:eastAsia="Times New Roman" w:cstheme="minorHAnsi"/>
          <w:b/>
          <w:bCs/>
          <w:lang w:eastAsia="en-GB"/>
        </w:rPr>
        <w:t>Dr Laura Pritchard-Jones</w:t>
      </w:r>
      <w:r w:rsidR="00D6672C">
        <w:rPr>
          <w:rFonts w:eastAsia="Times New Roman" w:cstheme="minorHAnsi"/>
          <w:lang w:eastAsia="en-GB"/>
        </w:rPr>
        <w:t xml:space="preserve"> (Keele University); </w:t>
      </w:r>
      <w:r w:rsidR="00FC581D" w:rsidRPr="00F9265B">
        <w:rPr>
          <w:rFonts w:eastAsia="Times New Roman" w:cstheme="minorHAnsi"/>
          <w:b/>
          <w:bCs/>
          <w:lang w:eastAsia="en-GB"/>
        </w:rPr>
        <w:t>Dr Julian Hughes</w:t>
      </w:r>
      <w:r w:rsidR="00FC581D">
        <w:rPr>
          <w:rFonts w:eastAsia="Times New Roman" w:cstheme="minorHAnsi"/>
          <w:lang w:eastAsia="en-GB"/>
        </w:rPr>
        <w:t xml:space="preserve"> (Consultant in Old Age Psychiatry; Honorary Professor of Ageing, Newcastle University); </w:t>
      </w:r>
      <w:r w:rsidR="00350C91" w:rsidRPr="00F9265B">
        <w:rPr>
          <w:rFonts w:eastAsia="Times New Roman" w:cstheme="minorHAnsi"/>
          <w:b/>
          <w:bCs/>
          <w:lang w:eastAsia="en-GB"/>
        </w:rPr>
        <w:t>Dr Oluwatoyin Sorinmade</w:t>
      </w:r>
      <w:r w:rsidR="00350C91">
        <w:rPr>
          <w:rFonts w:eastAsia="Times New Roman" w:cstheme="minorHAnsi"/>
          <w:lang w:eastAsia="en-GB"/>
        </w:rPr>
        <w:t xml:space="preserve"> (</w:t>
      </w:r>
      <w:r w:rsidR="00350C91" w:rsidRPr="00350C91">
        <w:rPr>
          <w:rFonts w:eastAsia="Times New Roman" w:cstheme="minorHAnsi"/>
          <w:lang w:eastAsia="en-GB"/>
        </w:rPr>
        <w:t>Consultant in Old Age Psychiatry, Kent and Medway NHS and Social Care Partnership Trust</w:t>
      </w:r>
      <w:r w:rsidR="00350C91">
        <w:rPr>
          <w:rFonts w:eastAsia="Times New Roman" w:cstheme="minorHAnsi"/>
          <w:lang w:eastAsia="en-GB"/>
        </w:rPr>
        <w:t xml:space="preserve">); </w:t>
      </w:r>
      <w:r w:rsidR="00350C91" w:rsidRPr="00F9265B">
        <w:rPr>
          <w:rFonts w:eastAsia="Times New Roman" w:cstheme="minorHAnsi"/>
          <w:b/>
          <w:bCs/>
          <w:lang w:eastAsia="en-GB"/>
        </w:rPr>
        <w:t>Phil Harper</w:t>
      </w:r>
      <w:r w:rsidR="00350C91">
        <w:rPr>
          <w:rFonts w:eastAsia="Times New Roman" w:cstheme="minorHAnsi"/>
          <w:lang w:eastAsia="en-GB"/>
        </w:rPr>
        <w:t xml:space="preserve"> (</w:t>
      </w:r>
      <w:r w:rsidR="00E744E6">
        <w:rPr>
          <w:rFonts w:eastAsia="Times New Roman" w:cstheme="minorHAnsi"/>
          <w:lang w:eastAsia="en-GB"/>
        </w:rPr>
        <w:t>Newman</w:t>
      </w:r>
      <w:r w:rsidR="00350C91">
        <w:rPr>
          <w:rFonts w:eastAsia="Times New Roman" w:cstheme="minorHAnsi"/>
          <w:lang w:eastAsia="en-GB"/>
        </w:rPr>
        <w:t xml:space="preserve"> University); </w:t>
      </w:r>
      <w:r w:rsidR="00350C91" w:rsidRPr="00F9265B">
        <w:rPr>
          <w:rFonts w:eastAsia="Times New Roman" w:cstheme="minorHAnsi"/>
          <w:b/>
          <w:bCs/>
          <w:lang w:eastAsia="en-GB"/>
        </w:rPr>
        <w:t>Dr Giuli</w:t>
      </w:r>
      <w:r w:rsidR="00545589" w:rsidRPr="00F9265B">
        <w:rPr>
          <w:rFonts w:eastAsia="Times New Roman" w:cstheme="minorHAnsi"/>
          <w:b/>
          <w:bCs/>
          <w:lang w:eastAsia="en-GB"/>
        </w:rPr>
        <w:t>a Garofalo Geymonat</w:t>
      </w:r>
      <w:r w:rsidR="00545589">
        <w:rPr>
          <w:rFonts w:eastAsia="Times New Roman" w:cstheme="minorHAnsi"/>
          <w:lang w:eastAsia="en-GB"/>
        </w:rPr>
        <w:t xml:space="preserve"> (</w:t>
      </w:r>
      <w:r w:rsidR="00F9265B" w:rsidRPr="00F9265B">
        <w:rPr>
          <w:rFonts w:eastAsia="Times New Roman" w:cstheme="minorHAnsi"/>
          <w:lang w:eastAsia="en-GB"/>
        </w:rPr>
        <w:t>Università Ca’ Foscari, Venice</w:t>
      </w:r>
      <w:r w:rsidR="00F9265B">
        <w:rPr>
          <w:rFonts w:eastAsia="Times New Roman" w:cstheme="minorHAnsi"/>
          <w:lang w:eastAsia="en-GB"/>
        </w:rPr>
        <w:t>).</w:t>
      </w:r>
    </w:p>
    <w:p w14:paraId="085F7D8B" w14:textId="77777777" w:rsidR="00E129BA" w:rsidRDefault="00E129BA" w:rsidP="00905B39">
      <w:pPr>
        <w:jc w:val="both"/>
        <w:rPr>
          <w:rFonts w:eastAsia="Times New Roman" w:cstheme="minorHAnsi"/>
          <w:lang w:eastAsia="en-GB"/>
        </w:rPr>
      </w:pPr>
    </w:p>
    <w:p w14:paraId="7713401F" w14:textId="56D5BF7E" w:rsidR="00963CF5" w:rsidRDefault="008F2DC2" w:rsidP="00905B39">
      <w:pPr>
        <w:jc w:val="both"/>
        <w:rPr>
          <w:rFonts w:eastAsia="Times New Roman" w:cstheme="minorHAnsi"/>
          <w:lang w:eastAsia="en-GB"/>
        </w:rPr>
      </w:pPr>
      <w:r w:rsidRPr="00905B39">
        <w:rPr>
          <w:rFonts w:eastAsia="Times New Roman" w:cstheme="minorHAnsi"/>
          <w:lang w:eastAsia="en-GB"/>
        </w:rPr>
        <w:t xml:space="preserve">This </w:t>
      </w:r>
      <w:r w:rsidR="00E129BA">
        <w:rPr>
          <w:rFonts w:cstheme="minorHAnsi"/>
        </w:rPr>
        <w:t>event is funded by the Modern Law Review</w:t>
      </w:r>
      <w:r w:rsidR="00F9265B">
        <w:rPr>
          <w:rFonts w:cstheme="minorHAnsi"/>
        </w:rPr>
        <w:t xml:space="preserve"> and </w:t>
      </w:r>
      <w:r w:rsidRPr="00905B39">
        <w:rPr>
          <w:rFonts w:eastAsia="Times New Roman" w:cstheme="minorHAnsi"/>
          <w:lang w:eastAsia="en-GB"/>
        </w:rPr>
        <w:t xml:space="preserve">will be of interest to a wide audience including practitioners, </w:t>
      </w:r>
      <w:r w:rsidRPr="00326D00">
        <w:rPr>
          <w:rFonts w:eastAsia="Times New Roman" w:cstheme="minorHAnsi"/>
          <w:lang w:eastAsia="en-GB"/>
        </w:rPr>
        <w:t xml:space="preserve">policymakers, </w:t>
      </w:r>
      <w:r w:rsidRPr="00905B39">
        <w:rPr>
          <w:rFonts w:eastAsia="Times New Roman" w:cstheme="minorHAnsi"/>
          <w:lang w:eastAsia="en-GB"/>
        </w:rPr>
        <w:t xml:space="preserve">academics, </w:t>
      </w:r>
      <w:r w:rsidRPr="00326D00">
        <w:rPr>
          <w:rFonts w:eastAsia="Times New Roman" w:cstheme="minorHAnsi"/>
          <w:lang w:eastAsia="en-GB"/>
        </w:rPr>
        <w:t>advocates</w:t>
      </w:r>
      <w:r w:rsidR="00F9265B">
        <w:rPr>
          <w:rFonts w:eastAsia="Times New Roman" w:cstheme="minorHAnsi"/>
          <w:lang w:eastAsia="en-GB"/>
        </w:rPr>
        <w:t>,</w:t>
      </w:r>
      <w:r w:rsidRPr="00326D00">
        <w:rPr>
          <w:rFonts w:eastAsia="Times New Roman" w:cstheme="minorHAnsi"/>
          <w:lang w:eastAsia="en-GB"/>
        </w:rPr>
        <w:t xml:space="preserve"> and people with lived experience</w:t>
      </w:r>
      <w:r w:rsidR="00F9265B">
        <w:rPr>
          <w:rFonts w:eastAsia="Times New Roman" w:cstheme="minorHAnsi"/>
          <w:lang w:eastAsia="en-GB"/>
        </w:rPr>
        <w:t xml:space="preserve"> of negotiating sexuality and intimacy in care settings</w:t>
      </w:r>
      <w:r w:rsidRPr="00326D00">
        <w:rPr>
          <w:rFonts w:eastAsia="Times New Roman" w:cstheme="minorHAnsi"/>
          <w:lang w:eastAsia="en-GB"/>
        </w:rPr>
        <w:t>. </w:t>
      </w:r>
    </w:p>
    <w:p w14:paraId="3010F372" w14:textId="42C069F6" w:rsidR="008F2DC2" w:rsidRPr="00905B39" w:rsidRDefault="008F2DC2" w:rsidP="00905B39">
      <w:pPr>
        <w:jc w:val="both"/>
        <w:rPr>
          <w:rFonts w:cstheme="minorHAnsi"/>
        </w:rPr>
      </w:pPr>
    </w:p>
    <w:p w14:paraId="15E07746" w14:textId="77777777" w:rsidR="00F874D8" w:rsidRDefault="00F874D8">
      <w:pPr>
        <w:rPr>
          <w:rFonts w:cstheme="minorHAnsi"/>
        </w:rPr>
      </w:pPr>
      <w:r>
        <w:rPr>
          <w:rFonts w:cstheme="minorHAnsi"/>
        </w:rPr>
        <w:t>For more information, please contact:</w:t>
      </w:r>
    </w:p>
    <w:p w14:paraId="1449F8A2" w14:textId="6588572A" w:rsidR="00F874D8" w:rsidRDefault="00F874D8">
      <w:pPr>
        <w:rPr>
          <w:rFonts w:cstheme="minorHAnsi"/>
        </w:rPr>
      </w:pPr>
      <w:r>
        <w:rPr>
          <w:rFonts w:cstheme="minorHAnsi"/>
        </w:rPr>
        <w:t xml:space="preserve">Dr Laura Graham at </w:t>
      </w:r>
      <w:hyperlink r:id="rId5" w:history="1">
        <w:r w:rsidRPr="00A1274A">
          <w:rPr>
            <w:rStyle w:val="Hyperlink"/>
            <w:rFonts w:cstheme="minorHAnsi"/>
          </w:rPr>
          <w:t>laura.n.graham@northumbria.ac.uk</w:t>
        </w:r>
      </w:hyperlink>
      <w:r>
        <w:rPr>
          <w:rFonts w:cstheme="minorHAnsi"/>
        </w:rPr>
        <w:t>; or</w:t>
      </w:r>
    </w:p>
    <w:p w14:paraId="0979338A" w14:textId="77777777" w:rsidR="00F874D8" w:rsidRDefault="00F874D8">
      <w:pPr>
        <w:rPr>
          <w:rFonts w:cstheme="minorHAnsi"/>
        </w:rPr>
      </w:pPr>
      <w:r>
        <w:rPr>
          <w:rFonts w:cstheme="minorHAnsi"/>
        </w:rPr>
        <w:t xml:space="preserve">Charlotte Emmett at </w:t>
      </w:r>
      <w:hyperlink r:id="rId6" w:history="1">
        <w:r w:rsidRPr="00A1274A">
          <w:rPr>
            <w:rStyle w:val="Hyperlink"/>
            <w:rFonts w:cstheme="minorHAnsi"/>
          </w:rPr>
          <w:t>charlotte.emmett@northumbria.ac.uk</w:t>
        </w:r>
      </w:hyperlink>
      <w:r>
        <w:rPr>
          <w:rFonts w:cstheme="minorHAnsi"/>
        </w:rPr>
        <w:t xml:space="preserve">; or </w:t>
      </w:r>
    </w:p>
    <w:p w14:paraId="08838114" w14:textId="74D42415" w:rsidR="00E02154" w:rsidRPr="00C760BD" w:rsidRDefault="00F874D8">
      <w:pPr>
        <w:rPr>
          <w:rFonts w:cstheme="minorHAnsi"/>
        </w:rPr>
      </w:pPr>
      <w:r>
        <w:rPr>
          <w:rFonts w:cstheme="minorHAnsi"/>
        </w:rPr>
        <w:t xml:space="preserve">Dr Claire Bessant at </w:t>
      </w:r>
      <w:hyperlink r:id="rId7" w:history="1">
        <w:r w:rsidRPr="00A1274A">
          <w:rPr>
            <w:rStyle w:val="Hyperlink"/>
            <w:rFonts w:cstheme="minorHAnsi"/>
          </w:rPr>
          <w:t>Claire.bessant@northumbria.ac.uk</w:t>
        </w:r>
      </w:hyperlink>
      <w:r>
        <w:rPr>
          <w:rFonts w:cstheme="minorHAnsi"/>
        </w:rPr>
        <w:t xml:space="preserve"> </w:t>
      </w:r>
    </w:p>
    <w:sectPr w:rsidR="00E02154" w:rsidRPr="00C760BD" w:rsidSect="004706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6B"/>
    <w:rsid w:val="00052F59"/>
    <w:rsid w:val="001C3542"/>
    <w:rsid w:val="00233951"/>
    <w:rsid w:val="00312A71"/>
    <w:rsid w:val="00326D00"/>
    <w:rsid w:val="00350C91"/>
    <w:rsid w:val="00380C6B"/>
    <w:rsid w:val="003A1C4F"/>
    <w:rsid w:val="003C6A2D"/>
    <w:rsid w:val="00470670"/>
    <w:rsid w:val="004B6572"/>
    <w:rsid w:val="004B71C5"/>
    <w:rsid w:val="00545589"/>
    <w:rsid w:val="005C053A"/>
    <w:rsid w:val="005D3019"/>
    <w:rsid w:val="0060475C"/>
    <w:rsid w:val="00612A6B"/>
    <w:rsid w:val="006F159B"/>
    <w:rsid w:val="0072457F"/>
    <w:rsid w:val="007B2DA8"/>
    <w:rsid w:val="007E669F"/>
    <w:rsid w:val="00822C2A"/>
    <w:rsid w:val="008A712A"/>
    <w:rsid w:val="008F2DC2"/>
    <w:rsid w:val="00905B39"/>
    <w:rsid w:val="00916FE4"/>
    <w:rsid w:val="00963CF5"/>
    <w:rsid w:val="00992AF9"/>
    <w:rsid w:val="009A5BFC"/>
    <w:rsid w:val="009C6002"/>
    <w:rsid w:val="009D23E1"/>
    <w:rsid w:val="00A35D52"/>
    <w:rsid w:val="00A515B9"/>
    <w:rsid w:val="00A87270"/>
    <w:rsid w:val="00AF0182"/>
    <w:rsid w:val="00B851BC"/>
    <w:rsid w:val="00BC3959"/>
    <w:rsid w:val="00C55361"/>
    <w:rsid w:val="00C760BD"/>
    <w:rsid w:val="00CC2589"/>
    <w:rsid w:val="00D60008"/>
    <w:rsid w:val="00D6672C"/>
    <w:rsid w:val="00DB285F"/>
    <w:rsid w:val="00DE2355"/>
    <w:rsid w:val="00E129BA"/>
    <w:rsid w:val="00E333CF"/>
    <w:rsid w:val="00E741CA"/>
    <w:rsid w:val="00E744E6"/>
    <w:rsid w:val="00EA44E2"/>
    <w:rsid w:val="00ED6312"/>
    <w:rsid w:val="00EE7090"/>
    <w:rsid w:val="00F111EB"/>
    <w:rsid w:val="00F409A8"/>
    <w:rsid w:val="00F874D8"/>
    <w:rsid w:val="00F9265B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60EE"/>
  <w15:chartTrackingRefBased/>
  <w15:docId w15:val="{DA5CCFA7-A55F-B641-A89E-1BCDD73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6FE4"/>
  </w:style>
  <w:style w:type="character" w:styleId="CommentReference">
    <w:name w:val="annotation reference"/>
    <w:basedOn w:val="DefaultParagraphFont"/>
    <w:uiPriority w:val="99"/>
    <w:semiHidden/>
    <w:unhideWhenUsed/>
    <w:rsid w:val="00AF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.bessant@northumbria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rlotte.emmett@northumbria.ac.uk" TargetMode="External"/><Relationship Id="rId5" Type="http://schemas.openxmlformats.org/officeDocument/2006/relationships/hyperlink" Target="mailto:laura.n.graham@northumbria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AE05E4-B615-1847-881C-F190C0EA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Emmett</dc:creator>
  <cp:keywords/>
  <dc:description/>
  <cp:lastModifiedBy>Laura Graham</cp:lastModifiedBy>
  <cp:revision>11</cp:revision>
  <dcterms:created xsi:type="dcterms:W3CDTF">2023-05-09T11:18:00Z</dcterms:created>
  <dcterms:modified xsi:type="dcterms:W3CDTF">2023-05-09T12:16:00Z</dcterms:modified>
</cp:coreProperties>
</file>