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F4BB" w14:textId="77777777" w:rsidR="00F76EE8" w:rsidRPr="00A14832" w:rsidRDefault="00F76EE8" w:rsidP="00F76EE8">
      <w:pPr>
        <w:spacing w:line="360" w:lineRule="auto"/>
        <w:rPr>
          <w:b/>
        </w:rPr>
      </w:pPr>
    </w:p>
    <w:p w14:paraId="7C8D7ADA" w14:textId="3318027E" w:rsidR="00F76EE8" w:rsidRPr="00A14832" w:rsidRDefault="00045D2C" w:rsidP="565224A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24711BCA">
        <w:rPr>
          <w:rFonts w:ascii="Arial" w:hAnsi="Arial" w:cs="Arial"/>
          <w:b/>
          <w:sz w:val="28"/>
          <w:szCs w:val="28"/>
          <w:u w:val="single"/>
        </w:rPr>
        <w:t xml:space="preserve">Student-led </w:t>
      </w:r>
      <w:r w:rsidR="00F76EE8" w:rsidRPr="24711BCA">
        <w:rPr>
          <w:rFonts w:ascii="Arial" w:hAnsi="Arial" w:cs="Arial"/>
          <w:b/>
          <w:sz w:val="28"/>
          <w:szCs w:val="28"/>
          <w:u w:val="single"/>
        </w:rPr>
        <w:t xml:space="preserve">PhD Conference </w:t>
      </w:r>
      <w:r w:rsidR="1C9B26C3" w:rsidRPr="604D4076">
        <w:rPr>
          <w:rFonts w:ascii="Arial" w:hAnsi="Arial" w:cs="Arial"/>
          <w:b/>
          <w:bCs/>
          <w:sz w:val="28"/>
          <w:szCs w:val="28"/>
          <w:u w:val="single"/>
        </w:rPr>
        <w:t>2024</w:t>
      </w:r>
      <w:r w:rsidR="003B6139">
        <w:rPr>
          <w:rFonts w:ascii="Arial" w:hAnsi="Arial" w:cs="Arial"/>
          <w:b/>
          <w:bCs/>
          <w:sz w:val="28"/>
          <w:szCs w:val="28"/>
          <w:u w:val="single"/>
        </w:rPr>
        <w:t xml:space="preserve"> (PGRs and ECRs)</w:t>
      </w:r>
    </w:p>
    <w:p w14:paraId="0523DA55" w14:textId="77777777" w:rsidR="00F76EE8" w:rsidRPr="00A14832" w:rsidRDefault="00F76EE8" w:rsidP="00F76EE8">
      <w:pPr>
        <w:spacing w:line="360" w:lineRule="auto"/>
        <w:rPr>
          <w:rFonts w:ascii="Arial" w:hAnsi="Arial" w:cs="Arial"/>
        </w:rPr>
      </w:pPr>
    </w:p>
    <w:p w14:paraId="4B7B91A5" w14:textId="060515DD" w:rsidR="00F76EE8" w:rsidRPr="00A14832" w:rsidRDefault="00F76EE8" w:rsidP="6FFF1ED1">
      <w:pPr>
        <w:spacing w:line="360" w:lineRule="auto"/>
        <w:jc w:val="center"/>
        <w:rPr>
          <w:rFonts w:ascii="Arial" w:hAnsi="Arial" w:cs="Arial"/>
        </w:rPr>
      </w:pPr>
      <w:r w:rsidRPr="00A14832">
        <w:rPr>
          <w:rFonts w:ascii="Arial" w:hAnsi="Arial" w:cs="Arial"/>
        </w:rPr>
        <w:t xml:space="preserve">Date: </w:t>
      </w:r>
      <w:r w:rsidR="00E11881">
        <w:rPr>
          <w:rFonts w:ascii="Arial" w:hAnsi="Arial" w:cs="Arial"/>
        </w:rPr>
        <w:t>May 2024, exact date TBC</w:t>
      </w:r>
    </w:p>
    <w:p w14:paraId="7684AD2E" w14:textId="057F6F02" w:rsidR="00274629" w:rsidRDefault="00F76EE8" w:rsidP="6FFF1ED1">
      <w:pPr>
        <w:spacing w:line="360" w:lineRule="auto"/>
        <w:jc w:val="center"/>
        <w:rPr>
          <w:rFonts w:ascii="Arial" w:hAnsi="Arial" w:cs="Arial"/>
        </w:rPr>
      </w:pPr>
      <w:r w:rsidRPr="00A14832">
        <w:rPr>
          <w:rFonts w:ascii="Arial" w:hAnsi="Arial" w:cs="Arial"/>
        </w:rPr>
        <w:t xml:space="preserve">Venue: </w:t>
      </w:r>
      <w:r w:rsidR="00E11881">
        <w:rPr>
          <w:rFonts w:ascii="Arial" w:hAnsi="Arial" w:cs="Arial"/>
        </w:rPr>
        <w:t>Liverpool John Moores University</w:t>
      </w:r>
    </w:p>
    <w:p w14:paraId="79EA2E8B" w14:textId="77777777" w:rsidR="00274629" w:rsidRDefault="00274629" w:rsidP="00F76EE8">
      <w:pPr>
        <w:spacing w:line="360" w:lineRule="auto"/>
        <w:rPr>
          <w:rFonts w:ascii="Arial" w:hAnsi="Arial" w:cs="Arial"/>
        </w:rPr>
      </w:pPr>
    </w:p>
    <w:p w14:paraId="49831015" w14:textId="5F86148D" w:rsidR="00F76EE8" w:rsidRPr="00A14832" w:rsidRDefault="00274629" w:rsidP="00F76E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aim of this conference is to provide </w:t>
      </w:r>
      <w:r w:rsidR="00540FE3">
        <w:rPr>
          <w:rFonts w:ascii="Arial" w:hAnsi="Arial" w:cs="Arial"/>
        </w:rPr>
        <w:t xml:space="preserve">a friendly and welcoming environment </w:t>
      </w:r>
      <w:r w:rsidR="0065031E">
        <w:rPr>
          <w:rFonts w:ascii="Arial" w:hAnsi="Arial" w:cs="Arial"/>
        </w:rPr>
        <w:t xml:space="preserve">in which </w:t>
      </w:r>
      <w:r w:rsidR="006C7743">
        <w:rPr>
          <w:rFonts w:ascii="Arial" w:hAnsi="Arial" w:cs="Arial"/>
        </w:rPr>
        <w:t>researchers can disseminate</w:t>
      </w:r>
      <w:r w:rsidR="00D46869">
        <w:rPr>
          <w:rFonts w:ascii="Arial" w:hAnsi="Arial" w:cs="Arial"/>
        </w:rPr>
        <w:t xml:space="preserve"> their </w:t>
      </w:r>
      <w:r w:rsidR="002F40A7" w:rsidRPr="002F40A7">
        <w:rPr>
          <w:rFonts w:ascii="Arial" w:hAnsi="Arial" w:cs="Arial"/>
          <w:color w:val="000000" w:themeColor="text1"/>
        </w:rPr>
        <w:t>an</w:t>
      </w:r>
      <w:r w:rsidR="002F40A7">
        <w:rPr>
          <w:rFonts w:ascii="Arial" w:hAnsi="Arial" w:cs="Arial"/>
          <w:noProof/>
        </w:rPr>
        <w:t xml:space="preserve">alysis </w:t>
      </w:r>
      <w:r w:rsidR="0068397A">
        <w:rPr>
          <w:rFonts w:ascii="Arial" w:hAnsi="Arial" w:cs="Arial"/>
          <w:noProof/>
        </w:rPr>
        <w:t>to like-</w:t>
      </w:r>
      <w:r w:rsidR="00193C38">
        <w:rPr>
          <w:rFonts w:ascii="Arial" w:hAnsi="Arial" w:cs="Arial"/>
          <w:noProof/>
        </w:rPr>
        <w:t>minded individuals</w:t>
      </w:r>
      <w:r w:rsidR="00E11881">
        <w:rPr>
          <w:rFonts w:ascii="Arial" w:hAnsi="Arial" w:cs="Arial"/>
          <w:noProof/>
        </w:rPr>
        <w:t xml:space="preserve"> and receive feedback from their peers</w:t>
      </w:r>
      <w:r w:rsidR="145B8F78">
        <w:rPr>
          <w:rFonts w:ascii="Arial" w:hAnsi="Arial" w:cs="Arial"/>
          <w:noProof/>
        </w:rPr>
        <w:t>.</w:t>
      </w:r>
      <w:r w:rsidR="00165D1E">
        <w:rPr>
          <w:rFonts w:ascii="Arial" w:hAnsi="Arial" w:cs="Arial"/>
          <w:noProof/>
        </w:rPr>
        <w:t xml:space="preserve"> </w:t>
      </w:r>
      <w:r w:rsidR="145B8F78">
        <w:rPr>
          <w:rFonts w:ascii="Arial" w:hAnsi="Arial" w:cs="Arial"/>
          <w:noProof/>
        </w:rPr>
        <w:t>It will be of interest to PhD Students and ECRs in Law, or related academic disciplines.</w:t>
      </w:r>
      <w:r w:rsidR="00165D1E">
        <w:rPr>
          <w:rFonts w:ascii="Arial" w:hAnsi="Arial" w:cs="Arial"/>
          <w:noProof/>
        </w:rPr>
        <w:t xml:space="preserve"> </w:t>
      </w:r>
      <w:r w:rsidR="00FB3F0F">
        <w:rPr>
          <w:rFonts w:ascii="Arial" w:hAnsi="Arial" w:cs="Arial"/>
          <w:noProof/>
        </w:rPr>
        <w:t xml:space="preserve">This event will take place in person but hybrid options will be considered if necessary. </w:t>
      </w:r>
      <w:r w:rsidR="003B6139">
        <w:rPr>
          <w:rFonts w:ascii="Arial" w:hAnsi="Arial" w:cs="Arial"/>
          <w:noProof/>
        </w:rPr>
        <w:pict w14:anchorId="4F5E85D6">
          <v:rect id="_x0000_i1025" style="width:443.65pt;height:.05pt" o:hrpct="983" o:hralign="center" o:hrstd="t" o:hrnoshade="t" o:hr="t" fillcolor="#d6d6d6" stroked="f"/>
        </w:pict>
      </w:r>
    </w:p>
    <w:p w14:paraId="28320EB9" w14:textId="77777777" w:rsidR="00F76EE8" w:rsidRDefault="00F76EE8" w:rsidP="00F76EE8">
      <w:pPr>
        <w:spacing w:line="360" w:lineRule="auto"/>
        <w:rPr>
          <w:rFonts w:ascii="Arial" w:hAnsi="Arial" w:cs="Arial"/>
        </w:rPr>
      </w:pPr>
      <w:r w:rsidRPr="17D1CE35">
        <w:rPr>
          <w:rFonts w:ascii="Arial" w:hAnsi="Arial" w:cs="Arial"/>
          <w:b/>
        </w:rPr>
        <w:t>Call for Papers</w:t>
      </w:r>
    </w:p>
    <w:p w14:paraId="132158E1" w14:textId="19FC5455" w:rsidR="00F76EE8" w:rsidRPr="00A14832" w:rsidRDefault="00F76EE8" w:rsidP="00F76EE8">
      <w:pPr>
        <w:spacing w:line="360" w:lineRule="auto"/>
        <w:rPr>
          <w:rFonts w:ascii="Arial" w:hAnsi="Arial" w:cs="Arial"/>
        </w:rPr>
      </w:pPr>
      <w:r w:rsidRPr="00A14832">
        <w:rPr>
          <w:rFonts w:ascii="Arial" w:hAnsi="Arial" w:cs="Arial"/>
        </w:rPr>
        <w:t xml:space="preserve">We invite abstracts from </w:t>
      </w:r>
      <w:r>
        <w:rPr>
          <w:rFonts w:ascii="Arial" w:hAnsi="Arial" w:cs="Arial"/>
        </w:rPr>
        <w:t>research students</w:t>
      </w:r>
      <w:r w:rsidR="00E11881">
        <w:rPr>
          <w:rFonts w:ascii="Arial" w:hAnsi="Arial" w:cs="Arial"/>
        </w:rPr>
        <w:t xml:space="preserve"> and/or ECRs</w:t>
      </w:r>
      <w:r w:rsidRPr="00A14832">
        <w:rPr>
          <w:rFonts w:ascii="Arial" w:hAnsi="Arial" w:cs="Arial"/>
        </w:rPr>
        <w:t xml:space="preserve"> in </w:t>
      </w:r>
      <w:r w:rsidR="005250FA">
        <w:rPr>
          <w:rFonts w:ascii="Arial" w:hAnsi="Arial" w:cs="Arial"/>
        </w:rPr>
        <w:t xml:space="preserve">law and </w:t>
      </w:r>
      <w:r w:rsidRPr="00A14832">
        <w:rPr>
          <w:rFonts w:ascii="Arial" w:hAnsi="Arial" w:cs="Arial"/>
        </w:rPr>
        <w:t>a</w:t>
      </w:r>
      <w:r w:rsidR="005250FA">
        <w:rPr>
          <w:rFonts w:ascii="Arial" w:hAnsi="Arial" w:cs="Arial"/>
        </w:rPr>
        <w:t xml:space="preserve">ny other </w:t>
      </w:r>
      <w:r w:rsidRPr="00A14832">
        <w:rPr>
          <w:rFonts w:ascii="Arial" w:hAnsi="Arial" w:cs="Arial"/>
        </w:rPr>
        <w:t>relat</w:t>
      </w:r>
      <w:r w:rsidR="005250FA">
        <w:rPr>
          <w:rFonts w:ascii="Arial" w:hAnsi="Arial" w:cs="Arial"/>
        </w:rPr>
        <w:t>ed</w:t>
      </w:r>
      <w:r w:rsidRPr="00A14832">
        <w:rPr>
          <w:rFonts w:ascii="Arial" w:hAnsi="Arial" w:cs="Arial"/>
        </w:rPr>
        <w:t xml:space="preserve"> disciplines.</w:t>
      </w:r>
      <w:r w:rsidR="698EF733" w:rsidRPr="74518BBB">
        <w:rPr>
          <w:rFonts w:ascii="Arial" w:hAnsi="Arial" w:cs="Arial"/>
        </w:rPr>
        <w:t xml:space="preserve"> </w:t>
      </w:r>
      <w:r w:rsidR="698EF733" w:rsidRPr="0BC1FD29">
        <w:rPr>
          <w:rFonts w:ascii="Arial" w:hAnsi="Arial" w:cs="Arial"/>
        </w:rPr>
        <w:t xml:space="preserve">(Maximum 400 </w:t>
      </w:r>
      <w:r w:rsidR="698EF733" w:rsidRPr="4E0AD2A8">
        <w:rPr>
          <w:rFonts w:ascii="Arial" w:hAnsi="Arial" w:cs="Arial"/>
        </w:rPr>
        <w:t>words)</w:t>
      </w:r>
    </w:p>
    <w:p w14:paraId="241F96E2" w14:textId="11B14603" w:rsidR="00F76EE8" w:rsidRPr="00A14832" w:rsidRDefault="00F76EE8" w:rsidP="2CD09A08">
      <w:pPr>
        <w:spacing w:line="360" w:lineRule="auto"/>
        <w:ind w:left="360"/>
        <w:rPr>
          <w:rFonts w:ascii="Arial" w:hAnsi="Arial" w:cs="Arial"/>
          <w:color w:val="000000" w:themeColor="text1"/>
        </w:rPr>
      </w:pPr>
    </w:p>
    <w:p w14:paraId="6AEC20F5" w14:textId="354F6D5C" w:rsidR="00F76EE8" w:rsidRPr="00A14832" w:rsidRDefault="00F76EE8" w:rsidP="00F76EE8">
      <w:pPr>
        <w:spacing w:line="360" w:lineRule="auto"/>
        <w:rPr>
          <w:rFonts w:ascii="Arial" w:hAnsi="Arial" w:cs="Arial"/>
        </w:rPr>
      </w:pPr>
      <w:r w:rsidRPr="00A14832">
        <w:rPr>
          <w:rFonts w:ascii="Arial" w:hAnsi="Arial" w:cs="Arial"/>
        </w:rPr>
        <w:t xml:space="preserve">Abstracts should be emailed to </w:t>
      </w:r>
      <w:r w:rsidR="00810513" w:rsidRPr="00A14832">
        <w:rPr>
          <w:rFonts w:ascii="Arial" w:hAnsi="Arial" w:cs="Arial"/>
        </w:rPr>
        <w:t>Andrew Munro (</w:t>
      </w:r>
      <w:hyperlink r:id="rId7" w:history="1">
        <w:r w:rsidR="00810513" w:rsidRPr="00A14832">
          <w:rPr>
            <w:rStyle w:val="Hyperlink"/>
            <w:rFonts w:ascii="Arial" w:hAnsi="Arial" w:cs="Arial"/>
          </w:rPr>
          <w:t>A.B.Munro@2019.ljmu.ac.uk</w:t>
        </w:r>
      </w:hyperlink>
      <w:r w:rsidR="00810513" w:rsidRPr="00A14832">
        <w:rPr>
          <w:rFonts w:ascii="Arial" w:hAnsi="Arial" w:cs="Arial"/>
        </w:rPr>
        <w:t>)</w:t>
      </w:r>
      <w:r w:rsidR="00552611">
        <w:rPr>
          <w:rFonts w:ascii="Arial" w:hAnsi="Arial" w:cs="Arial"/>
        </w:rPr>
        <w:t xml:space="preserve"> and </w:t>
      </w:r>
      <w:r w:rsidR="00810513">
        <w:rPr>
          <w:rFonts w:ascii="Arial" w:hAnsi="Arial" w:cs="Arial"/>
        </w:rPr>
        <w:t>Olivia Brennan (</w:t>
      </w:r>
      <w:hyperlink r:id="rId8" w:history="1">
        <w:r w:rsidR="00810513" w:rsidRPr="00AC3B05">
          <w:rPr>
            <w:rStyle w:val="Hyperlink"/>
            <w:rFonts w:ascii="Arial" w:hAnsi="Arial" w:cs="Arial"/>
          </w:rPr>
          <w:t>O.J.Brennan@2017.ljmu.ac.uk</w:t>
        </w:r>
      </w:hyperlink>
      <w:r w:rsidR="00552611">
        <w:rPr>
          <w:rFonts w:ascii="Arial" w:hAnsi="Arial" w:cs="Arial"/>
        </w:rPr>
        <w:t>).</w:t>
      </w:r>
    </w:p>
    <w:p w14:paraId="7FB9546E" w14:textId="77777777" w:rsidR="00F76EE8" w:rsidRPr="00A14832" w:rsidRDefault="00F76EE8" w:rsidP="00F76EE8">
      <w:pPr>
        <w:spacing w:line="360" w:lineRule="auto"/>
        <w:rPr>
          <w:rFonts w:ascii="Arial" w:hAnsi="Arial" w:cs="Arial"/>
        </w:rPr>
      </w:pPr>
    </w:p>
    <w:p w14:paraId="1D1F985A" w14:textId="3D870D6E" w:rsidR="00F76EE8" w:rsidRPr="00D879DD" w:rsidRDefault="00F76EE8" w:rsidP="00F76EE8">
      <w:pPr>
        <w:spacing w:line="360" w:lineRule="auto"/>
        <w:rPr>
          <w:rFonts w:ascii="Arial" w:hAnsi="Arial" w:cs="Arial"/>
          <w:b/>
          <w:color w:val="FF0000"/>
        </w:rPr>
      </w:pPr>
      <w:r w:rsidRPr="005B2E5B">
        <w:rPr>
          <w:rFonts w:ascii="Arial" w:hAnsi="Arial" w:cs="Arial"/>
          <w:b/>
          <w:color w:val="000000" w:themeColor="text1"/>
        </w:rPr>
        <w:t xml:space="preserve">Deadline for </w:t>
      </w:r>
      <w:r w:rsidR="007109BA">
        <w:rPr>
          <w:rFonts w:ascii="Arial" w:hAnsi="Arial" w:cs="Arial"/>
          <w:b/>
          <w:color w:val="000000" w:themeColor="text1"/>
        </w:rPr>
        <w:t>abstracts</w:t>
      </w:r>
      <w:r w:rsidR="009E5DC2">
        <w:rPr>
          <w:rFonts w:ascii="Arial" w:hAnsi="Arial" w:cs="Arial"/>
          <w:b/>
          <w:color w:val="000000" w:themeColor="text1"/>
        </w:rPr>
        <w:t xml:space="preserve"> (or expressions of interest)</w:t>
      </w:r>
      <w:r w:rsidR="007109BA">
        <w:rPr>
          <w:rFonts w:ascii="Arial" w:hAnsi="Arial" w:cs="Arial"/>
          <w:b/>
          <w:color w:val="000000" w:themeColor="text1"/>
        </w:rPr>
        <w:t xml:space="preserve"> </w:t>
      </w:r>
      <w:r w:rsidRPr="005B2E5B">
        <w:rPr>
          <w:rFonts w:ascii="Arial" w:hAnsi="Arial" w:cs="Arial"/>
          <w:b/>
          <w:color w:val="000000" w:themeColor="text1"/>
        </w:rPr>
        <w:t xml:space="preserve">is </w:t>
      </w:r>
      <w:r w:rsidR="00116A03" w:rsidRPr="45EA2536">
        <w:rPr>
          <w:rFonts w:ascii="Arial" w:hAnsi="Arial" w:cs="Arial"/>
          <w:b/>
          <w:color w:val="000000" w:themeColor="text1"/>
          <w:u w:val="single"/>
        </w:rPr>
        <w:t>16</w:t>
      </w:r>
      <w:r w:rsidR="20630E57" w:rsidRPr="45EA2536">
        <w:rPr>
          <w:rFonts w:ascii="Arial" w:hAnsi="Arial" w:cs="Arial"/>
          <w:b/>
          <w:color w:val="000000" w:themeColor="text1"/>
          <w:u w:val="single"/>
        </w:rPr>
        <w:t>th</w:t>
      </w:r>
      <w:r w:rsidR="00116A03" w:rsidRPr="45EA253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394D5B" w:rsidRPr="45EA2536">
        <w:rPr>
          <w:rFonts w:ascii="Arial" w:hAnsi="Arial" w:cs="Arial"/>
          <w:b/>
          <w:color w:val="000000" w:themeColor="text1"/>
          <w:u w:val="single"/>
        </w:rPr>
        <w:t>February</w:t>
      </w:r>
      <w:r w:rsidR="56AF1504" w:rsidRPr="45EA2536">
        <w:rPr>
          <w:rFonts w:ascii="Arial" w:hAnsi="Arial" w:cs="Arial"/>
          <w:b/>
          <w:color w:val="000000" w:themeColor="text1"/>
          <w:u w:val="single"/>
        </w:rPr>
        <w:t xml:space="preserve"> 2024</w:t>
      </w:r>
      <w:r w:rsidR="007109BA">
        <w:rPr>
          <w:rFonts w:ascii="Arial" w:hAnsi="Arial" w:cs="Arial"/>
          <w:b/>
          <w:color w:val="000000" w:themeColor="text1"/>
        </w:rPr>
        <w:t xml:space="preserve">. </w:t>
      </w:r>
    </w:p>
    <w:p w14:paraId="58714C7C" w14:textId="19000F1F" w:rsidR="00F76EE8" w:rsidRPr="00A14832" w:rsidRDefault="00F76EE8" w:rsidP="00F76EE8">
      <w:pPr>
        <w:spacing w:line="360" w:lineRule="auto"/>
        <w:rPr>
          <w:rFonts w:ascii="Arial" w:hAnsi="Arial" w:cs="Arial"/>
        </w:rPr>
      </w:pPr>
    </w:p>
    <w:p w14:paraId="6BD5E2ED" w14:textId="66890C07" w:rsidR="00F76EE8" w:rsidRPr="002F025C" w:rsidRDefault="00F76EE8" w:rsidP="00F76EE8">
      <w:pPr>
        <w:spacing w:line="360" w:lineRule="auto"/>
        <w:rPr>
          <w:rFonts w:ascii="Arial" w:hAnsi="Arial" w:cs="Arial"/>
          <w:b/>
        </w:rPr>
      </w:pPr>
      <w:r w:rsidRPr="00A14832">
        <w:rPr>
          <w:rFonts w:ascii="Arial" w:hAnsi="Arial" w:cs="Arial"/>
          <w:b/>
        </w:rPr>
        <w:t>For further information</w:t>
      </w:r>
      <w:r w:rsidR="002F025C">
        <w:rPr>
          <w:rFonts w:ascii="Arial" w:hAnsi="Arial" w:cs="Arial"/>
          <w:b/>
        </w:rPr>
        <w:t xml:space="preserve"> </w:t>
      </w:r>
      <w:r w:rsidR="002F025C">
        <w:rPr>
          <w:rFonts w:ascii="Arial" w:hAnsi="Arial" w:cs="Arial"/>
          <w:b/>
          <w:bCs/>
        </w:rPr>
        <w:t>c</w:t>
      </w:r>
      <w:r w:rsidRPr="002F025C">
        <w:rPr>
          <w:rFonts w:ascii="Arial" w:hAnsi="Arial" w:cs="Arial"/>
          <w:b/>
          <w:bCs/>
        </w:rPr>
        <w:t>ontact Andrew Munro (</w:t>
      </w:r>
      <w:hyperlink r:id="rId9" w:history="1">
        <w:r w:rsidRPr="002F025C">
          <w:rPr>
            <w:rStyle w:val="Hyperlink"/>
            <w:rFonts w:ascii="Arial" w:hAnsi="Arial" w:cs="Arial"/>
            <w:b/>
            <w:bCs/>
          </w:rPr>
          <w:t>A.B.Munro@2019.ljmu.ac.uk</w:t>
        </w:r>
      </w:hyperlink>
      <w:r w:rsidRPr="002F025C">
        <w:rPr>
          <w:rFonts w:ascii="Arial" w:hAnsi="Arial" w:cs="Arial"/>
          <w:b/>
          <w:bCs/>
        </w:rPr>
        <w:t>)</w:t>
      </w:r>
      <w:r w:rsidR="00552611">
        <w:rPr>
          <w:rFonts w:ascii="Arial" w:hAnsi="Arial" w:cs="Arial"/>
          <w:b/>
          <w:bCs/>
        </w:rPr>
        <w:t xml:space="preserve"> and </w:t>
      </w:r>
      <w:r w:rsidR="00B20AA2" w:rsidRPr="002F025C">
        <w:rPr>
          <w:rFonts w:ascii="Arial" w:hAnsi="Arial" w:cs="Arial"/>
          <w:b/>
          <w:bCs/>
        </w:rPr>
        <w:t>Olivia Brennan (</w:t>
      </w:r>
      <w:hyperlink r:id="rId10" w:history="1">
        <w:r w:rsidR="00D95524" w:rsidRPr="002F025C">
          <w:rPr>
            <w:rStyle w:val="Hyperlink"/>
            <w:rFonts w:ascii="Arial" w:hAnsi="Arial" w:cs="Arial"/>
            <w:b/>
            <w:bCs/>
          </w:rPr>
          <w:t>O.J.Brennan@2017.ljmu.ac.uk</w:t>
        </w:r>
      </w:hyperlink>
      <w:r w:rsidR="00552611">
        <w:rPr>
          <w:rFonts w:ascii="Arial" w:hAnsi="Arial" w:cs="Arial"/>
          <w:b/>
          <w:bCs/>
        </w:rPr>
        <w:t>).</w:t>
      </w:r>
      <w:r w:rsidR="00A25758">
        <w:rPr>
          <w:rFonts w:ascii="Arial" w:hAnsi="Arial" w:cs="Arial"/>
        </w:rPr>
        <w:t xml:space="preserve"> </w:t>
      </w:r>
    </w:p>
    <w:p w14:paraId="4A88994E" w14:textId="37C926DE" w:rsidR="00636DD2" w:rsidRDefault="00636DD2" w:rsidP="00F76EE8"/>
    <w:sectPr w:rsidR="00636DD2" w:rsidSect="00EB1C6E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1796" w14:textId="77777777" w:rsidR="00274A66" w:rsidRDefault="00274A66" w:rsidP="00274A66">
      <w:r>
        <w:separator/>
      </w:r>
    </w:p>
  </w:endnote>
  <w:endnote w:type="continuationSeparator" w:id="0">
    <w:p w14:paraId="107E22B4" w14:textId="77777777" w:rsidR="00274A66" w:rsidRDefault="00274A66" w:rsidP="00274A66">
      <w:r>
        <w:continuationSeparator/>
      </w:r>
    </w:p>
  </w:endnote>
  <w:endnote w:type="continuationNotice" w:id="1">
    <w:p w14:paraId="4B0052CE" w14:textId="77777777" w:rsidR="00274A66" w:rsidRDefault="00274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ambria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E8B9F5" w14:paraId="5AB26F3D" w14:textId="77777777" w:rsidTr="00E8B9F5">
      <w:trPr>
        <w:trHeight w:val="300"/>
      </w:trPr>
      <w:tc>
        <w:tcPr>
          <w:tcW w:w="3005" w:type="dxa"/>
        </w:tcPr>
        <w:p w14:paraId="37A20847" w14:textId="7EE8B785" w:rsidR="00E8B9F5" w:rsidRDefault="00E8B9F5" w:rsidP="00E8B9F5">
          <w:pPr>
            <w:pStyle w:val="Header"/>
            <w:ind w:left="-115"/>
          </w:pPr>
        </w:p>
      </w:tc>
      <w:tc>
        <w:tcPr>
          <w:tcW w:w="3005" w:type="dxa"/>
        </w:tcPr>
        <w:p w14:paraId="67C7D87B" w14:textId="0D1FB6A0" w:rsidR="00E8B9F5" w:rsidRDefault="00E8B9F5" w:rsidP="00E8B9F5">
          <w:pPr>
            <w:pStyle w:val="Header"/>
            <w:jc w:val="center"/>
          </w:pPr>
        </w:p>
      </w:tc>
      <w:tc>
        <w:tcPr>
          <w:tcW w:w="3005" w:type="dxa"/>
        </w:tcPr>
        <w:p w14:paraId="79F17025" w14:textId="664577CC" w:rsidR="00E8B9F5" w:rsidRDefault="00E8B9F5" w:rsidP="00E8B9F5">
          <w:pPr>
            <w:pStyle w:val="Header"/>
            <w:ind w:right="-115"/>
            <w:jc w:val="right"/>
          </w:pPr>
        </w:p>
      </w:tc>
    </w:tr>
  </w:tbl>
  <w:p w14:paraId="40D93BE8" w14:textId="296CE800" w:rsidR="00274A66" w:rsidRDefault="0027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EB69" w14:textId="77777777" w:rsidR="00274A66" w:rsidRDefault="00274A66" w:rsidP="00274A66">
      <w:r>
        <w:separator/>
      </w:r>
    </w:p>
  </w:footnote>
  <w:footnote w:type="continuationSeparator" w:id="0">
    <w:p w14:paraId="33CB1F5B" w14:textId="77777777" w:rsidR="00274A66" w:rsidRDefault="00274A66" w:rsidP="00274A66">
      <w:r>
        <w:continuationSeparator/>
      </w:r>
    </w:p>
  </w:footnote>
  <w:footnote w:type="continuationNotice" w:id="1">
    <w:p w14:paraId="20BA8D14" w14:textId="77777777" w:rsidR="00274A66" w:rsidRDefault="00274A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E8B9F5" w14:paraId="64B5FC96" w14:textId="77777777" w:rsidTr="00E8B9F5">
      <w:trPr>
        <w:trHeight w:val="300"/>
      </w:trPr>
      <w:tc>
        <w:tcPr>
          <w:tcW w:w="3005" w:type="dxa"/>
        </w:tcPr>
        <w:p w14:paraId="6620DC14" w14:textId="7B187EF5" w:rsidR="00E8B9F5" w:rsidRDefault="00E8B9F5" w:rsidP="00E8B9F5">
          <w:pPr>
            <w:pStyle w:val="Header"/>
            <w:ind w:left="-115"/>
          </w:pPr>
        </w:p>
      </w:tc>
      <w:tc>
        <w:tcPr>
          <w:tcW w:w="3005" w:type="dxa"/>
        </w:tcPr>
        <w:p w14:paraId="5A9DDC02" w14:textId="3A6CC88A" w:rsidR="00E8B9F5" w:rsidRDefault="00E8B9F5" w:rsidP="00E8B9F5">
          <w:pPr>
            <w:pStyle w:val="Header"/>
            <w:jc w:val="center"/>
          </w:pPr>
        </w:p>
      </w:tc>
      <w:tc>
        <w:tcPr>
          <w:tcW w:w="3005" w:type="dxa"/>
        </w:tcPr>
        <w:p w14:paraId="5CBE0BEF" w14:textId="37BFC49A" w:rsidR="00E8B9F5" w:rsidRDefault="00E8B9F5" w:rsidP="00E8B9F5">
          <w:pPr>
            <w:pStyle w:val="Header"/>
            <w:ind w:right="-115"/>
            <w:jc w:val="right"/>
          </w:pPr>
        </w:p>
      </w:tc>
    </w:tr>
  </w:tbl>
  <w:p w14:paraId="7308F6D4" w14:textId="076C4DA7" w:rsidR="00274A66" w:rsidRDefault="00274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24FC"/>
    <w:multiLevelType w:val="hybridMultilevel"/>
    <w:tmpl w:val="DDDCE01E"/>
    <w:lvl w:ilvl="0" w:tplc="E0EC43D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26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CF"/>
    <w:rsid w:val="00025382"/>
    <w:rsid w:val="00025E05"/>
    <w:rsid w:val="00036A44"/>
    <w:rsid w:val="00045D2C"/>
    <w:rsid w:val="0004747C"/>
    <w:rsid w:val="0005036A"/>
    <w:rsid w:val="0005409B"/>
    <w:rsid w:val="00057A1B"/>
    <w:rsid w:val="00066CC6"/>
    <w:rsid w:val="00087FF5"/>
    <w:rsid w:val="000A4F26"/>
    <w:rsid w:val="000B4DFF"/>
    <w:rsid w:val="000B7DC1"/>
    <w:rsid w:val="000C5485"/>
    <w:rsid w:val="000D1C89"/>
    <w:rsid w:val="000D395D"/>
    <w:rsid w:val="000E75D9"/>
    <w:rsid w:val="000F3A38"/>
    <w:rsid w:val="000F6AA5"/>
    <w:rsid w:val="00116A03"/>
    <w:rsid w:val="00123A64"/>
    <w:rsid w:val="00125C97"/>
    <w:rsid w:val="00144255"/>
    <w:rsid w:val="00165D1E"/>
    <w:rsid w:val="00193C38"/>
    <w:rsid w:val="001C0AFB"/>
    <w:rsid w:val="001F5C84"/>
    <w:rsid w:val="002059A8"/>
    <w:rsid w:val="00210AFA"/>
    <w:rsid w:val="00237EE1"/>
    <w:rsid w:val="002404E0"/>
    <w:rsid w:val="002614EE"/>
    <w:rsid w:val="00265DC6"/>
    <w:rsid w:val="00274629"/>
    <w:rsid w:val="00274A66"/>
    <w:rsid w:val="00274D07"/>
    <w:rsid w:val="002A08CD"/>
    <w:rsid w:val="002A47BA"/>
    <w:rsid w:val="002A586A"/>
    <w:rsid w:val="002B6219"/>
    <w:rsid w:val="002B68DE"/>
    <w:rsid w:val="002F025C"/>
    <w:rsid w:val="002F40A7"/>
    <w:rsid w:val="00310340"/>
    <w:rsid w:val="00324C34"/>
    <w:rsid w:val="0034107C"/>
    <w:rsid w:val="00360780"/>
    <w:rsid w:val="00370E61"/>
    <w:rsid w:val="00375601"/>
    <w:rsid w:val="00377821"/>
    <w:rsid w:val="00387C3B"/>
    <w:rsid w:val="00394D15"/>
    <w:rsid w:val="00394D5B"/>
    <w:rsid w:val="003A0419"/>
    <w:rsid w:val="003A3893"/>
    <w:rsid w:val="003B3006"/>
    <w:rsid w:val="003B492B"/>
    <w:rsid w:val="003B6139"/>
    <w:rsid w:val="003D3AC9"/>
    <w:rsid w:val="003E0B0A"/>
    <w:rsid w:val="004402DE"/>
    <w:rsid w:val="0045667E"/>
    <w:rsid w:val="00466BEA"/>
    <w:rsid w:val="00467A61"/>
    <w:rsid w:val="00494196"/>
    <w:rsid w:val="00494AF7"/>
    <w:rsid w:val="004A7688"/>
    <w:rsid w:val="004E01D1"/>
    <w:rsid w:val="005250FA"/>
    <w:rsid w:val="00536D5E"/>
    <w:rsid w:val="00540FE3"/>
    <w:rsid w:val="00552611"/>
    <w:rsid w:val="00594EA7"/>
    <w:rsid w:val="005A1F1A"/>
    <w:rsid w:val="005B1A60"/>
    <w:rsid w:val="005C6DC6"/>
    <w:rsid w:val="005D4680"/>
    <w:rsid w:val="005D518B"/>
    <w:rsid w:val="005E5146"/>
    <w:rsid w:val="00624A0D"/>
    <w:rsid w:val="006346EB"/>
    <w:rsid w:val="00636DD2"/>
    <w:rsid w:val="00646E25"/>
    <w:rsid w:val="0065031E"/>
    <w:rsid w:val="00667759"/>
    <w:rsid w:val="00674760"/>
    <w:rsid w:val="0068397A"/>
    <w:rsid w:val="00687E13"/>
    <w:rsid w:val="006C0190"/>
    <w:rsid w:val="006C69F8"/>
    <w:rsid w:val="006C7743"/>
    <w:rsid w:val="006D3403"/>
    <w:rsid w:val="006F1DA5"/>
    <w:rsid w:val="006F24BF"/>
    <w:rsid w:val="00700AFF"/>
    <w:rsid w:val="007109BA"/>
    <w:rsid w:val="00750066"/>
    <w:rsid w:val="00787343"/>
    <w:rsid w:val="007923E1"/>
    <w:rsid w:val="00793B59"/>
    <w:rsid w:val="007C526A"/>
    <w:rsid w:val="007D160D"/>
    <w:rsid w:val="007F40DF"/>
    <w:rsid w:val="00810513"/>
    <w:rsid w:val="00817AB1"/>
    <w:rsid w:val="00841204"/>
    <w:rsid w:val="0089068A"/>
    <w:rsid w:val="00894AAB"/>
    <w:rsid w:val="008A3127"/>
    <w:rsid w:val="008F16BB"/>
    <w:rsid w:val="00900F1B"/>
    <w:rsid w:val="009025D3"/>
    <w:rsid w:val="009318A7"/>
    <w:rsid w:val="0093337F"/>
    <w:rsid w:val="00941CD3"/>
    <w:rsid w:val="00946954"/>
    <w:rsid w:val="00971508"/>
    <w:rsid w:val="00975779"/>
    <w:rsid w:val="00985359"/>
    <w:rsid w:val="00994DC1"/>
    <w:rsid w:val="009D796A"/>
    <w:rsid w:val="009E4E03"/>
    <w:rsid w:val="009E5DC2"/>
    <w:rsid w:val="009F4E5A"/>
    <w:rsid w:val="00A10F4E"/>
    <w:rsid w:val="00A25758"/>
    <w:rsid w:val="00A32DEB"/>
    <w:rsid w:val="00A718E0"/>
    <w:rsid w:val="00A7362F"/>
    <w:rsid w:val="00AD21A4"/>
    <w:rsid w:val="00AD479C"/>
    <w:rsid w:val="00AE697A"/>
    <w:rsid w:val="00B010B2"/>
    <w:rsid w:val="00B20AA2"/>
    <w:rsid w:val="00B46F40"/>
    <w:rsid w:val="00B55724"/>
    <w:rsid w:val="00B6597B"/>
    <w:rsid w:val="00BA11D5"/>
    <w:rsid w:val="00BA8D83"/>
    <w:rsid w:val="00BB19C9"/>
    <w:rsid w:val="00BE61D2"/>
    <w:rsid w:val="00C13DCF"/>
    <w:rsid w:val="00C27536"/>
    <w:rsid w:val="00C47B78"/>
    <w:rsid w:val="00C56150"/>
    <w:rsid w:val="00C6320F"/>
    <w:rsid w:val="00C8227C"/>
    <w:rsid w:val="00C9084F"/>
    <w:rsid w:val="00C908FF"/>
    <w:rsid w:val="00CB1932"/>
    <w:rsid w:val="00CB1953"/>
    <w:rsid w:val="00CC2995"/>
    <w:rsid w:val="00CF23E4"/>
    <w:rsid w:val="00CF5A39"/>
    <w:rsid w:val="00D25DD1"/>
    <w:rsid w:val="00D46869"/>
    <w:rsid w:val="00D879DD"/>
    <w:rsid w:val="00D95524"/>
    <w:rsid w:val="00DB3B93"/>
    <w:rsid w:val="00DB72C3"/>
    <w:rsid w:val="00DD260C"/>
    <w:rsid w:val="00DF1549"/>
    <w:rsid w:val="00E11881"/>
    <w:rsid w:val="00E303FF"/>
    <w:rsid w:val="00E45429"/>
    <w:rsid w:val="00E60E5C"/>
    <w:rsid w:val="00E81A84"/>
    <w:rsid w:val="00E8B9F5"/>
    <w:rsid w:val="00E91040"/>
    <w:rsid w:val="00EB1C6E"/>
    <w:rsid w:val="00ED55B7"/>
    <w:rsid w:val="00ED571D"/>
    <w:rsid w:val="00ED599B"/>
    <w:rsid w:val="00EE127A"/>
    <w:rsid w:val="00EE2BFD"/>
    <w:rsid w:val="00F004D3"/>
    <w:rsid w:val="00F0325A"/>
    <w:rsid w:val="00F723A9"/>
    <w:rsid w:val="00F731F7"/>
    <w:rsid w:val="00F76EE8"/>
    <w:rsid w:val="00F85E45"/>
    <w:rsid w:val="00FB3F0F"/>
    <w:rsid w:val="00FE2F39"/>
    <w:rsid w:val="07EA3B84"/>
    <w:rsid w:val="0A51C889"/>
    <w:rsid w:val="0BC1FD29"/>
    <w:rsid w:val="0DA19589"/>
    <w:rsid w:val="145B8F78"/>
    <w:rsid w:val="17D1CE35"/>
    <w:rsid w:val="1C9B26C3"/>
    <w:rsid w:val="1EF6CC29"/>
    <w:rsid w:val="1EFCDB33"/>
    <w:rsid w:val="20630E57"/>
    <w:rsid w:val="24711BCA"/>
    <w:rsid w:val="2CD09A08"/>
    <w:rsid w:val="2E23143D"/>
    <w:rsid w:val="3542F051"/>
    <w:rsid w:val="3F556E14"/>
    <w:rsid w:val="45EA2536"/>
    <w:rsid w:val="47AC6754"/>
    <w:rsid w:val="4E0AD2A8"/>
    <w:rsid w:val="565224A8"/>
    <w:rsid w:val="56AF1504"/>
    <w:rsid w:val="5D1B0F23"/>
    <w:rsid w:val="604D4076"/>
    <w:rsid w:val="698EF733"/>
    <w:rsid w:val="6BAB1E50"/>
    <w:rsid w:val="6FFF1ED1"/>
    <w:rsid w:val="70B95D45"/>
    <w:rsid w:val="71477FF3"/>
    <w:rsid w:val="74518BBB"/>
    <w:rsid w:val="7BA4B621"/>
    <w:rsid w:val="7FA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7B155A"/>
  <w15:chartTrackingRefBased/>
  <w15:docId w15:val="{6C5BE51D-E480-4CC1-91B1-CE275B02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" w:eastAsiaTheme="minorHAnsi" w:hAnsi="Baskerville" w:cs="Verdana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D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A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20AA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66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6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J.Brennan@2017.ljmu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.Munro@2019.ljmu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.J.Brennan@2017.ljm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B.Munro@2019.ljmu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30" baseType="variant">
      <vt:variant>
        <vt:i4>7733321</vt:i4>
      </vt:variant>
      <vt:variant>
        <vt:i4>9</vt:i4>
      </vt:variant>
      <vt:variant>
        <vt:i4>0</vt:i4>
      </vt:variant>
      <vt:variant>
        <vt:i4>5</vt:i4>
      </vt:variant>
      <vt:variant>
        <vt:lpwstr>mailto:O.J.Brennan@2017.ljmu.ac.uk</vt:lpwstr>
      </vt:variant>
      <vt:variant>
        <vt:lpwstr/>
      </vt:variant>
      <vt:variant>
        <vt:i4>1769533</vt:i4>
      </vt:variant>
      <vt:variant>
        <vt:i4>6</vt:i4>
      </vt:variant>
      <vt:variant>
        <vt:i4>0</vt:i4>
      </vt:variant>
      <vt:variant>
        <vt:i4>5</vt:i4>
      </vt:variant>
      <vt:variant>
        <vt:lpwstr>mailto:A.B.Munro@2019.ljmu.ac.uk</vt:lpwstr>
      </vt:variant>
      <vt:variant>
        <vt:lpwstr/>
      </vt:variant>
      <vt:variant>
        <vt:i4>7733321</vt:i4>
      </vt:variant>
      <vt:variant>
        <vt:i4>3</vt:i4>
      </vt:variant>
      <vt:variant>
        <vt:i4>0</vt:i4>
      </vt:variant>
      <vt:variant>
        <vt:i4>5</vt:i4>
      </vt:variant>
      <vt:variant>
        <vt:lpwstr>mailto:O.J.Brennan@2017.ljmu.ac.uk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mailto:A.B.Munro@2019.ljmu.ac.uk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mailto:O.J.Brennan@2017.ljmu.ac.uk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Munro</dc:creator>
  <cp:keywords/>
  <dc:description/>
  <cp:lastModifiedBy>Munro, Andrew</cp:lastModifiedBy>
  <cp:revision>76</cp:revision>
  <dcterms:created xsi:type="dcterms:W3CDTF">2022-03-08T03:19:00Z</dcterms:created>
  <dcterms:modified xsi:type="dcterms:W3CDTF">2024-01-29T09:28:00Z</dcterms:modified>
</cp:coreProperties>
</file>